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EDD5" w14:textId="77777777" w:rsidR="00A414AE" w:rsidRPr="00EC0C76" w:rsidRDefault="00A414AE" w:rsidP="00030B52">
      <w:pPr>
        <w:tabs>
          <w:tab w:val="left" w:pos="9072"/>
          <w:tab w:val="left" w:pos="9354"/>
        </w:tabs>
        <w:ind w:left="567" w:right="-142"/>
        <w:jc w:val="center"/>
        <w:rPr>
          <w:rFonts w:ascii="Times New Roman" w:hAnsi="Times New Roman" w:cs="Times New Roman"/>
          <w:b/>
          <w:bCs/>
          <w:i/>
          <w:sz w:val="24"/>
          <w:szCs w:val="24"/>
          <w:u w:val="single"/>
        </w:rPr>
      </w:pPr>
    </w:p>
    <w:p w14:paraId="3CB074A3" w14:textId="77777777" w:rsidR="00C31451" w:rsidRPr="00EC0C76"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4"/>
          <w:szCs w:val="24"/>
          <w:lang w:eastAsia="fr-FR"/>
        </w:rPr>
      </w:pPr>
      <w:r w:rsidRPr="00EC0C76">
        <w:rPr>
          <w:rFonts w:ascii="Times New Roman" w:eastAsia="Times New Roman" w:hAnsi="Times New Roman" w:cs="Times New Roman"/>
          <w:b/>
          <w:bCs/>
          <w:sz w:val="24"/>
          <w:szCs w:val="24"/>
          <w:lang w:eastAsia="fr-FR"/>
        </w:rPr>
        <w:t>CONSEIL MUNICIPAL DE CONQUES-EN-ROUERGUE</w:t>
      </w:r>
    </w:p>
    <w:p w14:paraId="58776BBA" w14:textId="77777777" w:rsidR="00C31451" w:rsidRPr="00EC0C76"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b/>
          <w:bCs/>
          <w:sz w:val="24"/>
          <w:szCs w:val="24"/>
          <w:lang w:eastAsia="fr-FR"/>
        </w:rPr>
      </w:pPr>
    </w:p>
    <w:p w14:paraId="786CA897" w14:textId="77777777" w:rsidR="00C31451" w:rsidRPr="00EC0C76"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4"/>
          <w:szCs w:val="24"/>
          <w:lang w:eastAsia="fr-FR"/>
        </w:rPr>
      </w:pPr>
      <w:r w:rsidRPr="00EC0C76">
        <w:rPr>
          <w:rFonts w:ascii="Times New Roman" w:eastAsia="Times New Roman" w:hAnsi="Times New Roman" w:cs="Times New Roman"/>
          <w:b/>
          <w:bCs/>
          <w:sz w:val="24"/>
          <w:szCs w:val="24"/>
          <w:lang w:eastAsia="fr-FR"/>
        </w:rPr>
        <w:t>PROCES-VERBAL ET COMPTE RENDU</w:t>
      </w:r>
    </w:p>
    <w:p w14:paraId="7B8CA9E1" w14:textId="77777777" w:rsidR="00C31451" w:rsidRPr="00EC0C76"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i/>
          <w:iCs/>
          <w:sz w:val="24"/>
          <w:szCs w:val="24"/>
          <w:lang w:eastAsia="fr-FR"/>
        </w:rPr>
      </w:pPr>
    </w:p>
    <w:p w14:paraId="5E5E14D9" w14:textId="11EDEE24" w:rsidR="00C31451" w:rsidRPr="00EC0C76"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i/>
          <w:iCs/>
          <w:sz w:val="24"/>
          <w:szCs w:val="24"/>
          <w:lang w:eastAsia="fr-FR"/>
        </w:rPr>
      </w:pPr>
      <w:r w:rsidRPr="00EC0C76">
        <w:rPr>
          <w:rFonts w:ascii="Times New Roman" w:eastAsia="Times New Roman" w:hAnsi="Times New Roman" w:cs="Times New Roman"/>
          <w:i/>
          <w:iCs/>
          <w:sz w:val="24"/>
          <w:szCs w:val="24"/>
          <w:lang w:eastAsia="fr-FR"/>
        </w:rPr>
        <w:t xml:space="preserve">Séance du </w:t>
      </w:r>
      <w:r w:rsidR="00391D6F" w:rsidRPr="00EC0C76">
        <w:rPr>
          <w:rFonts w:ascii="Times New Roman" w:eastAsia="Times New Roman" w:hAnsi="Times New Roman" w:cs="Times New Roman"/>
          <w:i/>
          <w:iCs/>
          <w:sz w:val="24"/>
          <w:szCs w:val="24"/>
          <w:lang w:eastAsia="fr-FR"/>
        </w:rPr>
        <w:t>m</w:t>
      </w:r>
      <w:r w:rsidR="00F175F2" w:rsidRPr="00EC0C76">
        <w:rPr>
          <w:rFonts w:ascii="Times New Roman" w:eastAsia="Times New Roman" w:hAnsi="Times New Roman" w:cs="Times New Roman"/>
          <w:i/>
          <w:iCs/>
          <w:sz w:val="24"/>
          <w:szCs w:val="24"/>
          <w:lang w:eastAsia="fr-FR"/>
        </w:rPr>
        <w:t>a</w:t>
      </w:r>
      <w:r w:rsidR="00391D6F" w:rsidRPr="00EC0C76">
        <w:rPr>
          <w:rFonts w:ascii="Times New Roman" w:eastAsia="Times New Roman" w:hAnsi="Times New Roman" w:cs="Times New Roman"/>
          <w:i/>
          <w:iCs/>
          <w:sz w:val="24"/>
          <w:szCs w:val="24"/>
          <w:lang w:eastAsia="fr-FR"/>
        </w:rPr>
        <w:t xml:space="preserve">rdi </w:t>
      </w:r>
      <w:r w:rsidR="00F175F2" w:rsidRPr="00EC0C76">
        <w:rPr>
          <w:rFonts w:ascii="Times New Roman" w:eastAsia="Times New Roman" w:hAnsi="Times New Roman" w:cs="Times New Roman"/>
          <w:i/>
          <w:iCs/>
          <w:sz w:val="24"/>
          <w:szCs w:val="24"/>
          <w:lang w:eastAsia="fr-FR"/>
        </w:rPr>
        <w:t>14</w:t>
      </w:r>
      <w:r w:rsidR="00A10E03" w:rsidRPr="00EC0C76">
        <w:rPr>
          <w:rFonts w:ascii="Times New Roman" w:eastAsia="Times New Roman" w:hAnsi="Times New Roman" w:cs="Times New Roman"/>
          <w:i/>
          <w:iCs/>
          <w:sz w:val="24"/>
          <w:szCs w:val="24"/>
          <w:lang w:eastAsia="fr-FR"/>
        </w:rPr>
        <w:t xml:space="preserve"> </w:t>
      </w:r>
      <w:r w:rsidR="00F175F2" w:rsidRPr="00EC0C76">
        <w:rPr>
          <w:rFonts w:ascii="Times New Roman" w:eastAsia="Times New Roman" w:hAnsi="Times New Roman" w:cs="Times New Roman"/>
          <w:i/>
          <w:iCs/>
          <w:sz w:val="24"/>
          <w:szCs w:val="24"/>
          <w:lang w:eastAsia="fr-FR"/>
        </w:rPr>
        <w:t>m</w:t>
      </w:r>
      <w:r w:rsidR="00A10E03" w:rsidRPr="00EC0C76">
        <w:rPr>
          <w:rFonts w:ascii="Times New Roman" w:eastAsia="Times New Roman" w:hAnsi="Times New Roman" w:cs="Times New Roman"/>
          <w:i/>
          <w:iCs/>
          <w:sz w:val="24"/>
          <w:szCs w:val="24"/>
          <w:lang w:eastAsia="fr-FR"/>
        </w:rPr>
        <w:t>ai</w:t>
      </w:r>
      <w:r w:rsidRPr="00EC0C76">
        <w:rPr>
          <w:rFonts w:ascii="Times New Roman" w:eastAsia="Times New Roman" w:hAnsi="Times New Roman" w:cs="Times New Roman"/>
          <w:i/>
          <w:iCs/>
          <w:sz w:val="24"/>
          <w:szCs w:val="24"/>
          <w:lang w:eastAsia="fr-FR"/>
        </w:rPr>
        <w:t xml:space="preserve"> 2024 – 20 h 30</w:t>
      </w:r>
      <w:r w:rsidR="00391D6F" w:rsidRPr="00EC0C76">
        <w:rPr>
          <w:rFonts w:ascii="Times New Roman" w:eastAsia="Times New Roman" w:hAnsi="Times New Roman" w:cs="Times New Roman"/>
          <w:i/>
          <w:iCs/>
          <w:sz w:val="24"/>
          <w:szCs w:val="24"/>
          <w:lang w:eastAsia="fr-FR"/>
        </w:rPr>
        <w:t xml:space="preserve"> </w:t>
      </w:r>
    </w:p>
    <w:p w14:paraId="5A52A943" w14:textId="77777777" w:rsidR="00C31451" w:rsidRPr="00EC0C76"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i/>
          <w:iCs/>
          <w:sz w:val="24"/>
          <w:szCs w:val="24"/>
          <w:lang w:eastAsia="fr-FR"/>
        </w:rPr>
      </w:pPr>
    </w:p>
    <w:p w14:paraId="1D7FE266" w14:textId="77777777" w:rsidR="00391D6F" w:rsidRPr="00EC0C76" w:rsidRDefault="00391D6F" w:rsidP="00391D6F">
      <w:pPr>
        <w:keepNext/>
        <w:tabs>
          <w:tab w:val="left" w:pos="1148"/>
          <w:tab w:val="left" w:pos="2430"/>
          <w:tab w:val="left" w:pos="9072"/>
        </w:tabs>
        <w:ind w:right="-569"/>
        <w:outlineLvl w:val="1"/>
        <w:rPr>
          <w:rFonts w:ascii="Times New Roman" w:hAnsi="Times New Roman" w:cs="Times New Roman"/>
          <w:i/>
          <w:iCs/>
          <w:sz w:val="24"/>
          <w:szCs w:val="24"/>
        </w:rPr>
      </w:pPr>
    </w:p>
    <w:p w14:paraId="4E1D2896" w14:textId="77777777" w:rsidR="00391D6F" w:rsidRPr="00EC0C76" w:rsidRDefault="00391D6F" w:rsidP="00391D6F">
      <w:pPr>
        <w:keepNext/>
        <w:tabs>
          <w:tab w:val="left" w:pos="1148"/>
          <w:tab w:val="left" w:pos="2430"/>
          <w:tab w:val="left" w:pos="9072"/>
        </w:tabs>
        <w:ind w:left="567" w:right="-569"/>
        <w:jc w:val="center"/>
        <w:outlineLvl w:val="1"/>
        <w:rPr>
          <w:rFonts w:ascii="Times New Roman" w:hAnsi="Times New Roman" w:cs="Times New Roman"/>
          <w:i/>
          <w:iCs/>
          <w:sz w:val="24"/>
          <w:szCs w:val="24"/>
        </w:rPr>
      </w:pPr>
    </w:p>
    <w:p w14:paraId="4FAAF1E9" w14:textId="77777777" w:rsidR="00391D6F" w:rsidRPr="00EC0C76" w:rsidRDefault="00391D6F" w:rsidP="00391D6F">
      <w:pPr>
        <w:tabs>
          <w:tab w:val="left" w:pos="1148"/>
          <w:tab w:val="left" w:pos="2430"/>
          <w:tab w:val="left" w:pos="9072"/>
        </w:tabs>
        <w:spacing w:line="254" w:lineRule="auto"/>
        <w:ind w:left="539" w:right="-142"/>
        <w:jc w:val="both"/>
        <w:rPr>
          <w:rFonts w:ascii="Times New Roman" w:hAnsi="Times New Roman" w:cs="Times New Roman"/>
          <w:sz w:val="24"/>
          <w:szCs w:val="24"/>
        </w:rPr>
      </w:pPr>
      <w:r w:rsidRPr="00EC0C76">
        <w:rPr>
          <w:rFonts w:ascii="Times New Roman" w:eastAsia="Calibri" w:hAnsi="Times New Roman" w:cs="Times New Roman"/>
          <w:sz w:val="24"/>
          <w:szCs w:val="24"/>
        </w:rPr>
        <w:t>L’an deux mille vingt-quatre,</w:t>
      </w:r>
    </w:p>
    <w:p w14:paraId="6C0F554D" w14:textId="20B2A793" w:rsidR="00391D6F" w:rsidRPr="00EC0C76" w:rsidRDefault="00391D6F" w:rsidP="00391D6F">
      <w:pPr>
        <w:tabs>
          <w:tab w:val="left" w:pos="1148"/>
          <w:tab w:val="left" w:pos="2430"/>
          <w:tab w:val="left" w:pos="9072"/>
        </w:tabs>
        <w:spacing w:line="254" w:lineRule="auto"/>
        <w:ind w:left="539" w:right="-142"/>
        <w:jc w:val="both"/>
        <w:rPr>
          <w:rFonts w:ascii="Times New Roman" w:hAnsi="Times New Roman" w:cs="Times New Roman"/>
          <w:sz w:val="24"/>
          <w:szCs w:val="24"/>
        </w:rPr>
      </w:pPr>
      <w:r w:rsidRPr="00EC0C76">
        <w:rPr>
          <w:rFonts w:ascii="Times New Roman" w:eastAsia="Calibri" w:hAnsi="Times New Roman" w:cs="Times New Roman"/>
          <w:sz w:val="24"/>
          <w:szCs w:val="24"/>
        </w:rPr>
        <w:t>Et le m</w:t>
      </w:r>
      <w:r w:rsidR="00F175F2" w:rsidRPr="00EC0C76">
        <w:rPr>
          <w:rFonts w:ascii="Times New Roman" w:eastAsia="Calibri" w:hAnsi="Times New Roman" w:cs="Times New Roman"/>
          <w:sz w:val="24"/>
          <w:szCs w:val="24"/>
        </w:rPr>
        <w:t>a</w:t>
      </w:r>
      <w:r w:rsidRPr="00EC0C76">
        <w:rPr>
          <w:rFonts w:ascii="Times New Roman" w:eastAsia="Calibri" w:hAnsi="Times New Roman" w:cs="Times New Roman"/>
          <w:sz w:val="24"/>
          <w:szCs w:val="24"/>
        </w:rPr>
        <w:t xml:space="preserve">rdi </w:t>
      </w:r>
      <w:r w:rsidR="00F175F2" w:rsidRPr="00EC0C76">
        <w:rPr>
          <w:rFonts w:ascii="Times New Roman" w:eastAsia="Calibri" w:hAnsi="Times New Roman" w:cs="Times New Roman"/>
          <w:sz w:val="24"/>
          <w:szCs w:val="24"/>
        </w:rPr>
        <w:t>quatorze mai</w:t>
      </w:r>
      <w:r w:rsidRPr="00EC0C76">
        <w:rPr>
          <w:rFonts w:ascii="Times New Roman" w:eastAsia="Calibri" w:hAnsi="Times New Roman" w:cs="Times New Roman"/>
          <w:sz w:val="24"/>
          <w:szCs w:val="24"/>
        </w:rPr>
        <w:t>,</w:t>
      </w:r>
    </w:p>
    <w:p w14:paraId="2C8F2BBC" w14:textId="167A865B" w:rsidR="00391D6F" w:rsidRPr="00EC0C76" w:rsidRDefault="00391D6F" w:rsidP="00A10E03">
      <w:pPr>
        <w:tabs>
          <w:tab w:val="left" w:pos="1148"/>
          <w:tab w:val="left" w:pos="2430"/>
          <w:tab w:val="left" w:pos="9072"/>
        </w:tabs>
        <w:spacing w:line="254" w:lineRule="auto"/>
        <w:ind w:left="539" w:right="-142"/>
        <w:jc w:val="both"/>
        <w:rPr>
          <w:rFonts w:ascii="Times New Roman" w:eastAsia="Calibri" w:hAnsi="Times New Roman" w:cs="Times New Roman"/>
          <w:sz w:val="24"/>
          <w:szCs w:val="24"/>
        </w:rPr>
      </w:pPr>
      <w:r w:rsidRPr="00EC0C76">
        <w:rPr>
          <w:rFonts w:ascii="Times New Roman" w:eastAsia="Calibri" w:hAnsi="Times New Roman" w:cs="Times New Roman"/>
          <w:sz w:val="24"/>
          <w:szCs w:val="24"/>
        </w:rPr>
        <w:t>à 20 heures 30, le Conseil Municipal de cette Commune, convoqué par le Maire, Monsieur Davy LAGRANGE, s’est réuni au nombre prescrit par la loi, dans la salle du Conseil Municipal, situé</w:t>
      </w:r>
      <w:r w:rsidR="0089464D" w:rsidRPr="00EC0C76">
        <w:rPr>
          <w:rFonts w:ascii="Times New Roman" w:eastAsia="Calibri" w:hAnsi="Times New Roman" w:cs="Times New Roman"/>
          <w:sz w:val="24"/>
          <w:szCs w:val="24"/>
        </w:rPr>
        <w:t>e à Saint-Cyprien-sur-Dourdou</w:t>
      </w:r>
      <w:r w:rsidRPr="00EC0C76">
        <w:rPr>
          <w:rFonts w:ascii="Times New Roman" w:eastAsia="Calibri" w:hAnsi="Times New Roman" w:cs="Times New Roman"/>
          <w:sz w:val="24"/>
          <w:szCs w:val="24"/>
        </w:rPr>
        <w:t xml:space="preserve">. </w:t>
      </w:r>
    </w:p>
    <w:p w14:paraId="50700AA4" w14:textId="5474F1F0" w:rsidR="00391D6F" w:rsidRPr="00EC0C76" w:rsidRDefault="00391D6F" w:rsidP="00A10E03">
      <w:pPr>
        <w:tabs>
          <w:tab w:val="left" w:pos="2430"/>
        </w:tabs>
        <w:spacing w:line="254" w:lineRule="auto"/>
        <w:ind w:left="539" w:right="-142"/>
        <w:jc w:val="both"/>
        <w:rPr>
          <w:rFonts w:ascii="Times New Roman" w:hAnsi="Times New Roman" w:cs="Times New Roman"/>
          <w:sz w:val="24"/>
          <w:szCs w:val="24"/>
        </w:rPr>
      </w:pPr>
      <w:r w:rsidRPr="00EC0C76">
        <w:rPr>
          <w:rFonts w:ascii="Times New Roman" w:eastAsia="Calibri" w:hAnsi="Times New Roman" w:cs="Times New Roman"/>
          <w:b/>
          <w:bCs/>
          <w:sz w:val="24"/>
          <w:szCs w:val="24"/>
        </w:rPr>
        <w:t>Présents (</w:t>
      </w:r>
      <w:r w:rsidR="00A939FA" w:rsidRPr="00EC0C76">
        <w:rPr>
          <w:rFonts w:ascii="Times New Roman" w:eastAsia="Calibri" w:hAnsi="Times New Roman" w:cs="Times New Roman"/>
          <w:b/>
          <w:bCs/>
          <w:sz w:val="24"/>
          <w:szCs w:val="24"/>
        </w:rPr>
        <w:t>1</w:t>
      </w:r>
      <w:r w:rsidR="004A1E3B" w:rsidRPr="00EC0C76">
        <w:rPr>
          <w:rFonts w:ascii="Times New Roman" w:eastAsia="Calibri" w:hAnsi="Times New Roman" w:cs="Times New Roman"/>
          <w:b/>
          <w:bCs/>
          <w:sz w:val="24"/>
          <w:szCs w:val="24"/>
        </w:rPr>
        <w:t>7</w:t>
      </w:r>
      <w:r w:rsidRPr="00EC0C76">
        <w:rPr>
          <w:rFonts w:ascii="Times New Roman" w:eastAsia="Calibri" w:hAnsi="Times New Roman" w:cs="Times New Roman"/>
          <w:b/>
          <w:bCs/>
          <w:sz w:val="24"/>
          <w:szCs w:val="24"/>
        </w:rPr>
        <w:t xml:space="preserve">) </w:t>
      </w:r>
      <w:r w:rsidRPr="00EC0C76">
        <w:rPr>
          <w:rFonts w:ascii="Times New Roman" w:eastAsia="Calibri" w:hAnsi="Times New Roman" w:cs="Times New Roman"/>
          <w:sz w:val="24"/>
          <w:szCs w:val="24"/>
        </w:rPr>
        <w:t xml:space="preserve">: Benoit ANTERRIEUX, </w:t>
      </w:r>
      <w:bookmarkStart w:id="0" w:name="_Hlk166616605"/>
      <w:r w:rsidRPr="00EC0C76">
        <w:rPr>
          <w:rFonts w:ascii="Times New Roman" w:eastAsia="Calibri" w:hAnsi="Times New Roman" w:cs="Times New Roman"/>
          <w:sz w:val="24"/>
          <w:szCs w:val="24"/>
        </w:rPr>
        <w:t>Michel CABROL</w:t>
      </w:r>
      <w:bookmarkEnd w:id="0"/>
      <w:r w:rsidRPr="00EC0C76">
        <w:rPr>
          <w:rFonts w:ascii="Times New Roman" w:eastAsia="Calibri" w:hAnsi="Times New Roman" w:cs="Times New Roman"/>
          <w:sz w:val="24"/>
          <w:szCs w:val="24"/>
        </w:rPr>
        <w:t>, Aurélie CARLES, Annie CARRIER, Bertrand CAYZAC, Michaël CERLES, Jean-Marie DANGLES, Jean-Claude DELAGNES, Serge FABRE, Davy LAGRANGE, Josette LALA, Annie LAMPLE, Fabienne LAVILLE, Bernard LEFEBVRE, Eugénie MANHARIC, Marie-Noëlle PINQUIE, Aline SOLIGNAC</w:t>
      </w:r>
      <w:r w:rsidR="00C45C41" w:rsidRPr="00EC0C76">
        <w:rPr>
          <w:rFonts w:ascii="Times New Roman" w:eastAsia="Calibri" w:hAnsi="Times New Roman" w:cs="Times New Roman"/>
          <w:sz w:val="24"/>
          <w:szCs w:val="24"/>
        </w:rPr>
        <w:t xml:space="preserve">. </w:t>
      </w:r>
    </w:p>
    <w:p w14:paraId="5CB5DC9A" w14:textId="7F8DC77E" w:rsidR="00391D6F" w:rsidRPr="00EC0C76" w:rsidRDefault="00391D6F" w:rsidP="00C45C41">
      <w:pPr>
        <w:tabs>
          <w:tab w:val="left" w:pos="2430"/>
        </w:tabs>
        <w:spacing w:line="254" w:lineRule="auto"/>
        <w:ind w:left="539" w:right="-142"/>
        <w:jc w:val="both"/>
        <w:rPr>
          <w:rFonts w:ascii="Times New Roman" w:hAnsi="Times New Roman" w:cs="Times New Roman"/>
          <w:sz w:val="24"/>
          <w:szCs w:val="24"/>
        </w:rPr>
      </w:pPr>
      <w:r w:rsidRPr="00EC0C76">
        <w:rPr>
          <w:rFonts w:ascii="Times New Roman" w:eastAsia="Calibri" w:hAnsi="Times New Roman" w:cs="Times New Roman"/>
          <w:b/>
          <w:bCs/>
          <w:sz w:val="24"/>
          <w:szCs w:val="24"/>
        </w:rPr>
        <w:t>Pouvoirs</w:t>
      </w:r>
      <w:r w:rsidRPr="00EC0C76">
        <w:rPr>
          <w:rFonts w:ascii="Times New Roman" w:eastAsia="Calibri" w:hAnsi="Times New Roman" w:cs="Times New Roman"/>
          <w:sz w:val="24"/>
          <w:szCs w:val="24"/>
        </w:rPr>
        <w:t> (</w:t>
      </w:r>
      <w:r w:rsidR="00A939FA" w:rsidRPr="00EC0C76">
        <w:rPr>
          <w:rFonts w:ascii="Times New Roman" w:eastAsia="Calibri" w:hAnsi="Times New Roman" w:cs="Times New Roman"/>
          <w:sz w:val="24"/>
          <w:szCs w:val="24"/>
        </w:rPr>
        <w:t>2</w:t>
      </w:r>
      <w:r w:rsidRPr="00EC0C76">
        <w:rPr>
          <w:rFonts w:ascii="Times New Roman" w:eastAsia="Calibri" w:hAnsi="Times New Roman" w:cs="Times New Roman"/>
          <w:sz w:val="24"/>
          <w:szCs w:val="24"/>
        </w:rPr>
        <w:t xml:space="preserve">) : </w:t>
      </w:r>
      <w:r w:rsidR="00C75B71" w:rsidRPr="00EC0C76">
        <w:rPr>
          <w:rFonts w:ascii="Times New Roman" w:eastAsia="Calibri" w:hAnsi="Times New Roman" w:cs="Times New Roman"/>
          <w:sz w:val="24"/>
          <w:szCs w:val="24"/>
        </w:rPr>
        <w:t>Michèle BUESSINGER à Michel CABROL, Jean-Luc CALMELS à Jean-Marie DANGLES</w:t>
      </w:r>
      <w:r w:rsidRPr="00EC0C76">
        <w:rPr>
          <w:rFonts w:ascii="Times New Roman" w:eastAsia="Calibri" w:hAnsi="Times New Roman" w:cs="Times New Roman"/>
          <w:sz w:val="24"/>
          <w:szCs w:val="24"/>
        </w:rPr>
        <w:t>.</w:t>
      </w:r>
    </w:p>
    <w:p w14:paraId="7E230B1F" w14:textId="4A04AF5A" w:rsidR="00391D6F" w:rsidRPr="00EC0C76" w:rsidRDefault="00391D6F" w:rsidP="00C45C41">
      <w:pPr>
        <w:spacing w:line="254" w:lineRule="auto"/>
        <w:ind w:left="539" w:right="-142"/>
        <w:jc w:val="both"/>
        <w:rPr>
          <w:rFonts w:ascii="Times New Roman" w:hAnsi="Times New Roman" w:cs="Times New Roman"/>
          <w:sz w:val="24"/>
          <w:szCs w:val="24"/>
        </w:rPr>
      </w:pPr>
      <w:r w:rsidRPr="00EC0C76">
        <w:rPr>
          <w:rFonts w:ascii="Times New Roman" w:eastAsia="Calibri" w:hAnsi="Times New Roman" w:cs="Times New Roman"/>
          <w:b/>
          <w:bCs/>
          <w:sz w:val="24"/>
          <w:szCs w:val="24"/>
        </w:rPr>
        <w:t>Absents (</w:t>
      </w:r>
      <w:r w:rsidR="00A939FA" w:rsidRPr="00EC0C76">
        <w:rPr>
          <w:rFonts w:ascii="Times New Roman" w:eastAsia="Calibri" w:hAnsi="Times New Roman" w:cs="Times New Roman"/>
          <w:b/>
          <w:bCs/>
          <w:sz w:val="24"/>
          <w:szCs w:val="24"/>
        </w:rPr>
        <w:t>4</w:t>
      </w:r>
      <w:r w:rsidRPr="00EC0C76">
        <w:rPr>
          <w:rFonts w:ascii="Times New Roman" w:eastAsia="Calibri" w:hAnsi="Times New Roman" w:cs="Times New Roman"/>
          <w:b/>
          <w:bCs/>
          <w:sz w:val="24"/>
          <w:szCs w:val="24"/>
        </w:rPr>
        <w:t xml:space="preserve">) : </w:t>
      </w:r>
      <w:r w:rsidR="0089464D" w:rsidRPr="00EC0C76">
        <w:rPr>
          <w:rFonts w:ascii="Times New Roman" w:eastAsia="Calibri" w:hAnsi="Times New Roman" w:cs="Times New Roman"/>
          <w:sz w:val="24"/>
          <w:szCs w:val="24"/>
        </w:rPr>
        <w:t>Agnès BONNEFONT</w:t>
      </w:r>
      <w:r w:rsidR="00C75B71" w:rsidRPr="00EC0C76">
        <w:rPr>
          <w:rFonts w:ascii="Times New Roman" w:eastAsia="Calibri" w:hAnsi="Times New Roman" w:cs="Times New Roman"/>
          <w:bCs/>
          <w:sz w:val="24"/>
          <w:szCs w:val="24"/>
        </w:rPr>
        <w:t xml:space="preserve">, </w:t>
      </w:r>
      <w:r w:rsidRPr="00EC0C76">
        <w:rPr>
          <w:rFonts w:ascii="Times New Roman" w:eastAsia="Calibri" w:hAnsi="Times New Roman" w:cs="Times New Roman"/>
          <w:bCs/>
          <w:sz w:val="24"/>
          <w:szCs w:val="24"/>
        </w:rPr>
        <w:t>Christophe IZARD, Maryline LAQUERBE, Angélique VIARUES-BONY.</w:t>
      </w:r>
    </w:p>
    <w:p w14:paraId="216E9149" w14:textId="799BE471" w:rsidR="00391D6F" w:rsidRPr="00EC0C76" w:rsidRDefault="00391D6F" w:rsidP="00391D6F">
      <w:pPr>
        <w:spacing w:line="254" w:lineRule="auto"/>
        <w:ind w:left="539" w:right="-142"/>
        <w:rPr>
          <w:rFonts w:ascii="Times New Roman" w:hAnsi="Times New Roman" w:cs="Times New Roman"/>
          <w:sz w:val="24"/>
          <w:szCs w:val="24"/>
        </w:rPr>
      </w:pPr>
      <w:r w:rsidRPr="00EC0C76">
        <w:rPr>
          <w:rFonts w:ascii="Times New Roman" w:eastAsia="Calibri" w:hAnsi="Times New Roman" w:cs="Times New Roman"/>
          <w:b/>
          <w:bCs/>
          <w:sz w:val="24"/>
          <w:szCs w:val="24"/>
        </w:rPr>
        <w:t>Secrétaire de séance</w:t>
      </w:r>
      <w:r w:rsidRPr="00EC0C76">
        <w:rPr>
          <w:rFonts w:ascii="Times New Roman" w:eastAsia="Calibri" w:hAnsi="Times New Roman" w:cs="Times New Roman"/>
          <w:sz w:val="24"/>
          <w:szCs w:val="24"/>
        </w:rPr>
        <w:t xml:space="preserve"> : </w:t>
      </w:r>
      <w:r w:rsidR="004A1E3B" w:rsidRPr="00EC0C76">
        <w:rPr>
          <w:rFonts w:ascii="Times New Roman" w:eastAsia="Calibri" w:hAnsi="Times New Roman" w:cs="Times New Roman"/>
          <w:sz w:val="24"/>
          <w:szCs w:val="24"/>
        </w:rPr>
        <w:t>Michel CABROL</w:t>
      </w:r>
      <w:r w:rsidRPr="00EC0C76">
        <w:rPr>
          <w:rFonts w:ascii="Times New Roman" w:eastAsia="Calibri" w:hAnsi="Times New Roman" w:cs="Times New Roman"/>
          <w:sz w:val="24"/>
          <w:szCs w:val="24"/>
        </w:rPr>
        <w:t xml:space="preserve">. </w:t>
      </w:r>
    </w:p>
    <w:p w14:paraId="0681852C" w14:textId="668B6CD1" w:rsidR="00391D6F" w:rsidRPr="00B52215" w:rsidRDefault="00391D6F" w:rsidP="00B52215">
      <w:pPr>
        <w:spacing w:line="254" w:lineRule="auto"/>
        <w:ind w:left="539" w:right="-142"/>
        <w:rPr>
          <w:rFonts w:ascii="Times New Roman" w:eastAsia="Calibri" w:hAnsi="Times New Roman" w:cs="Times New Roman"/>
          <w:sz w:val="24"/>
          <w:szCs w:val="24"/>
        </w:rPr>
      </w:pPr>
      <w:r w:rsidRPr="00EC0C76">
        <w:rPr>
          <w:rFonts w:ascii="Times New Roman" w:eastAsia="Calibri" w:hAnsi="Times New Roman" w:cs="Times New Roman"/>
          <w:b/>
          <w:bCs/>
          <w:sz w:val="24"/>
          <w:szCs w:val="24"/>
        </w:rPr>
        <w:t>Date de convocation et d’affichage</w:t>
      </w:r>
      <w:r w:rsidRPr="00EC0C76">
        <w:rPr>
          <w:rFonts w:ascii="Times New Roman" w:eastAsia="Calibri" w:hAnsi="Times New Roman" w:cs="Times New Roman"/>
          <w:sz w:val="24"/>
          <w:szCs w:val="24"/>
        </w:rPr>
        <w:t xml:space="preserve"> : </w:t>
      </w:r>
      <w:r w:rsidR="00A21581" w:rsidRPr="00EC0C76">
        <w:rPr>
          <w:rFonts w:ascii="Times New Roman" w:eastAsia="Calibri" w:hAnsi="Times New Roman" w:cs="Times New Roman"/>
          <w:sz w:val="24"/>
          <w:szCs w:val="24"/>
        </w:rPr>
        <w:t>10 mai 2024</w:t>
      </w:r>
      <w:r w:rsidRPr="00EC0C76">
        <w:rPr>
          <w:rFonts w:ascii="Times New Roman" w:eastAsia="Calibri" w:hAnsi="Times New Roman" w:cs="Times New Roman"/>
          <w:sz w:val="24"/>
          <w:szCs w:val="24"/>
        </w:rPr>
        <w:t xml:space="preserve">. </w:t>
      </w:r>
    </w:p>
    <w:p w14:paraId="31DE9FE8" w14:textId="77777777" w:rsidR="00391D6F" w:rsidRPr="00EC0C76" w:rsidRDefault="00391D6F" w:rsidP="00391D6F">
      <w:pPr>
        <w:keepNext/>
        <w:tabs>
          <w:tab w:val="left" w:pos="1148"/>
          <w:tab w:val="left" w:pos="2430"/>
          <w:tab w:val="left" w:pos="9072"/>
        </w:tabs>
        <w:ind w:left="567" w:right="-569"/>
        <w:outlineLvl w:val="1"/>
        <w:rPr>
          <w:rFonts w:ascii="Times New Roman" w:hAnsi="Times New Roman" w:cs="Times New Roman"/>
          <w:sz w:val="24"/>
          <w:szCs w:val="24"/>
        </w:rPr>
      </w:pPr>
      <w:r w:rsidRPr="00EC0C76">
        <w:rPr>
          <w:rFonts w:ascii="Times New Roman" w:hAnsi="Times New Roman" w:cs="Times New Roman"/>
          <w:sz w:val="24"/>
          <w:szCs w:val="24"/>
        </w:rPr>
        <w:t>Monsieur le maire constate que le quorum est atteint.</w:t>
      </w:r>
    </w:p>
    <w:p w14:paraId="44A96697" w14:textId="4A31C50A" w:rsidR="00391D6F" w:rsidRPr="00EC0C76" w:rsidRDefault="00391D6F" w:rsidP="00391D6F">
      <w:pPr>
        <w:keepNext/>
        <w:tabs>
          <w:tab w:val="left" w:pos="1148"/>
          <w:tab w:val="left" w:pos="2430"/>
          <w:tab w:val="left" w:pos="9072"/>
        </w:tabs>
        <w:ind w:left="567" w:right="-569"/>
        <w:outlineLvl w:val="1"/>
        <w:rPr>
          <w:rFonts w:ascii="Times New Roman" w:hAnsi="Times New Roman" w:cs="Times New Roman"/>
          <w:sz w:val="24"/>
          <w:szCs w:val="24"/>
        </w:rPr>
      </w:pPr>
      <w:r w:rsidRPr="00EC0C76">
        <w:rPr>
          <w:rFonts w:ascii="Times New Roman" w:hAnsi="Times New Roman" w:cs="Times New Roman"/>
          <w:sz w:val="24"/>
          <w:szCs w:val="24"/>
        </w:rPr>
        <w:t xml:space="preserve">Validation du compte rendu du </w:t>
      </w:r>
      <w:r w:rsidR="00A21581" w:rsidRPr="00EC0C76">
        <w:rPr>
          <w:rFonts w:ascii="Times New Roman" w:hAnsi="Times New Roman" w:cs="Times New Roman"/>
          <w:sz w:val="24"/>
          <w:szCs w:val="24"/>
        </w:rPr>
        <w:t>10</w:t>
      </w:r>
      <w:r w:rsidRPr="00EC0C76">
        <w:rPr>
          <w:rFonts w:ascii="Times New Roman" w:hAnsi="Times New Roman" w:cs="Times New Roman"/>
          <w:sz w:val="24"/>
          <w:szCs w:val="24"/>
        </w:rPr>
        <w:t xml:space="preserve"> avril 2024 sans remarque.</w:t>
      </w:r>
    </w:p>
    <w:p w14:paraId="29E5757F" w14:textId="494ADDDC" w:rsidR="00634B08" w:rsidRPr="00EC0C76" w:rsidRDefault="00391D6F" w:rsidP="00663CBD">
      <w:pPr>
        <w:keepNext/>
        <w:tabs>
          <w:tab w:val="left" w:pos="1148"/>
          <w:tab w:val="left" w:pos="2430"/>
          <w:tab w:val="left" w:pos="9072"/>
        </w:tabs>
        <w:ind w:left="567" w:right="-569"/>
        <w:outlineLvl w:val="1"/>
        <w:rPr>
          <w:rFonts w:ascii="Times New Roman" w:hAnsi="Times New Roman" w:cs="Times New Roman"/>
          <w:sz w:val="24"/>
          <w:szCs w:val="24"/>
        </w:rPr>
      </w:pPr>
      <w:r w:rsidRPr="00EC0C76">
        <w:rPr>
          <w:rFonts w:ascii="Times New Roman" w:hAnsi="Times New Roman" w:cs="Times New Roman"/>
          <w:sz w:val="24"/>
          <w:szCs w:val="24"/>
        </w:rPr>
        <w:t>Secrétaire de séance : M</w:t>
      </w:r>
      <w:r w:rsidR="00A21581" w:rsidRPr="00EC0C76">
        <w:rPr>
          <w:rFonts w:ascii="Times New Roman" w:hAnsi="Times New Roman" w:cs="Times New Roman"/>
          <w:sz w:val="24"/>
          <w:szCs w:val="24"/>
        </w:rPr>
        <w:t xml:space="preserve"> Michel CABROL</w:t>
      </w:r>
      <w:r w:rsidRPr="00EC0C76">
        <w:rPr>
          <w:rFonts w:ascii="Times New Roman" w:hAnsi="Times New Roman" w:cs="Times New Roman"/>
          <w:sz w:val="24"/>
          <w:szCs w:val="24"/>
        </w:rPr>
        <w:t>.</w:t>
      </w:r>
    </w:p>
    <w:p w14:paraId="7E109380" w14:textId="77777777" w:rsidR="00634B08" w:rsidRPr="00EC0C76" w:rsidRDefault="00634B08" w:rsidP="00634B08">
      <w:pPr>
        <w:tabs>
          <w:tab w:val="left" w:pos="9072"/>
          <w:tab w:val="left" w:pos="9354"/>
        </w:tabs>
        <w:ind w:left="567" w:right="-142"/>
        <w:jc w:val="center"/>
        <w:rPr>
          <w:rFonts w:ascii="Times New Roman" w:hAnsi="Times New Roman" w:cs="Times New Roman"/>
          <w:b/>
          <w:bCs/>
          <w:i/>
          <w:sz w:val="24"/>
          <w:szCs w:val="24"/>
          <w:u w:val="single"/>
        </w:rPr>
      </w:pPr>
    </w:p>
    <w:p w14:paraId="76A5E463" w14:textId="6F6C9A24" w:rsidR="00634B08" w:rsidRPr="00EC0C76" w:rsidRDefault="00634B08" w:rsidP="00666B01">
      <w:pPr>
        <w:tabs>
          <w:tab w:val="left" w:pos="9072"/>
          <w:tab w:val="left" w:pos="9356"/>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14052024-1</w:t>
      </w:r>
      <w:r w:rsidRPr="00EC0C76">
        <w:rPr>
          <w:rFonts w:ascii="Times New Roman" w:hAnsi="Times New Roman" w:cs="Times New Roman"/>
          <w:b/>
          <w:bCs/>
          <w:sz w:val="24"/>
          <w:szCs w:val="24"/>
        </w:rPr>
        <w:t xml:space="preserve"> : Décision modificative N° 1/2024. Budget principal. Intégration des frais d’études aux programmes de travaux. </w:t>
      </w:r>
    </w:p>
    <w:p w14:paraId="5537ABF7" w14:textId="77777777" w:rsidR="00634B08" w:rsidRPr="00EC0C76" w:rsidRDefault="00634B08" w:rsidP="00634B08">
      <w:pPr>
        <w:pStyle w:val="Corpsdetexte"/>
        <w:tabs>
          <w:tab w:val="left" w:pos="8789"/>
        </w:tabs>
        <w:jc w:val="both"/>
        <w:rPr>
          <w:b w:val="0"/>
          <w:bCs w:val="0"/>
        </w:rPr>
      </w:pPr>
    </w:p>
    <w:p w14:paraId="247D875A" w14:textId="08CA2C26" w:rsidR="00C73272" w:rsidRPr="00693D7F" w:rsidRDefault="00C73272" w:rsidP="00634B08">
      <w:pPr>
        <w:pStyle w:val="Corpsdetexte"/>
        <w:tabs>
          <w:tab w:val="left" w:pos="8789"/>
        </w:tabs>
        <w:ind w:left="567"/>
        <w:jc w:val="both"/>
        <w:rPr>
          <w:b w:val="0"/>
          <w:bCs w:val="0"/>
          <w:i/>
          <w:iCs/>
        </w:rPr>
      </w:pPr>
      <w:r w:rsidRPr="00693D7F">
        <w:rPr>
          <w:b w:val="0"/>
          <w:bCs w:val="0"/>
          <w:i/>
          <w:iCs/>
        </w:rPr>
        <w:t xml:space="preserve">Monsieur </w:t>
      </w:r>
      <w:r w:rsidR="0016375B">
        <w:rPr>
          <w:b w:val="0"/>
          <w:bCs w:val="0"/>
          <w:i/>
          <w:iCs/>
        </w:rPr>
        <w:t xml:space="preserve">le Maire </w:t>
      </w:r>
      <w:r w:rsidR="00393E27" w:rsidRPr="00693D7F">
        <w:rPr>
          <w:b w:val="0"/>
          <w:bCs w:val="0"/>
          <w:i/>
          <w:iCs/>
        </w:rPr>
        <w:t>explique ce mécanisme qui permet la prise en compte des frais d’étude</w:t>
      </w:r>
      <w:r w:rsidR="005703C9" w:rsidRPr="00693D7F">
        <w:rPr>
          <w:b w:val="0"/>
          <w:bCs w:val="0"/>
          <w:i/>
          <w:iCs/>
        </w:rPr>
        <w:t xml:space="preserve"> au titre du fonds de compensation de la TVA lorsque ces derniers sont suivis de travaux. </w:t>
      </w:r>
    </w:p>
    <w:p w14:paraId="2627DDF1" w14:textId="77777777" w:rsidR="005703C9" w:rsidRPr="00EC0C76" w:rsidRDefault="005703C9" w:rsidP="00634B08">
      <w:pPr>
        <w:pStyle w:val="Corpsdetexte"/>
        <w:tabs>
          <w:tab w:val="left" w:pos="8789"/>
        </w:tabs>
        <w:ind w:left="567"/>
        <w:jc w:val="both"/>
        <w:rPr>
          <w:b w:val="0"/>
          <w:bCs w:val="0"/>
        </w:rPr>
      </w:pPr>
    </w:p>
    <w:p w14:paraId="53CD0243" w14:textId="2AF3E233" w:rsidR="00634B08" w:rsidRPr="00EC0C76" w:rsidRDefault="00634B08" w:rsidP="00634B08">
      <w:pPr>
        <w:pStyle w:val="Corpsdetexte"/>
        <w:tabs>
          <w:tab w:val="left" w:pos="8789"/>
        </w:tabs>
        <w:ind w:left="567"/>
        <w:jc w:val="both"/>
        <w:rPr>
          <w:b w:val="0"/>
          <w:bCs w:val="0"/>
        </w:rPr>
      </w:pPr>
      <w:r w:rsidRPr="00EC0C76">
        <w:rPr>
          <w:b w:val="0"/>
          <w:bCs w:val="0"/>
        </w:rPr>
        <w:t xml:space="preserve">Considérant que la salle d’animation de Noailhac a fait l’objet d’une réception de travaux et que les travaux concernant les études de l’abbatiale et les études pour la mairie de Saint-Cyprien ont débouché sur des travaux en cours actuellement. </w:t>
      </w:r>
    </w:p>
    <w:p w14:paraId="7ADCB4E1" w14:textId="77777777" w:rsidR="00634B08" w:rsidRPr="00EC0C76" w:rsidRDefault="00634B08" w:rsidP="00634B08">
      <w:pPr>
        <w:pStyle w:val="Corpsdetexte"/>
        <w:tabs>
          <w:tab w:val="left" w:pos="8789"/>
        </w:tabs>
        <w:jc w:val="both"/>
        <w:rPr>
          <w:b w:val="0"/>
          <w:bCs w:val="0"/>
        </w:rPr>
      </w:pPr>
    </w:p>
    <w:p w14:paraId="00141534" w14:textId="77777777" w:rsidR="00634B08" w:rsidRPr="00EC0C76" w:rsidRDefault="00634B08" w:rsidP="00634B08">
      <w:pPr>
        <w:pStyle w:val="Corpsdetexte"/>
        <w:tabs>
          <w:tab w:val="left" w:pos="8789"/>
        </w:tabs>
        <w:ind w:left="567"/>
        <w:jc w:val="both"/>
        <w:rPr>
          <w:b w:val="0"/>
          <w:bCs w:val="0"/>
        </w:rPr>
      </w:pPr>
      <w:r w:rsidRPr="00EC0C76">
        <w:rPr>
          <w:b w:val="0"/>
          <w:bCs w:val="0"/>
        </w:rPr>
        <w:lastRenderedPageBreak/>
        <w:t>Considérant que dès lors il y a lieu de transférer le montant des études aux comptes de travaux.</w:t>
      </w:r>
    </w:p>
    <w:p w14:paraId="1D7E09F0" w14:textId="77777777" w:rsidR="00634B08" w:rsidRPr="00EC0C76" w:rsidRDefault="00634B08" w:rsidP="00634B08">
      <w:pPr>
        <w:pStyle w:val="Corpsdetexte"/>
        <w:tabs>
          <w:tab w:val="left" w:pos="8789"/>
        </w:tabs>
        <w:ind w:left="567" w:right="282"/>
        <w:jc w:val="both"/>
        <w:rPr>
          <w:b w:val="0"/>
          <w:bCs w:val="0"/>
        </w:rPr>
      </w:pPr>
    </w:p>
    <w:p w14:paraId="07500FD0" w14:textId="77777777" w:rsidR="00634B08" w:rsidRPr="00EC0C76" w:rsidRDefault="00634B08" w:rsidP="00634B08">
      <w:pPr>
        <w:pStyle w:val="Corpsdetexte"/>
        <w:tabs>
          <w:tab w:val="left" w:pos="8789"/>
        </w:tabs>
        <w:ind w:left="567" w:right="282"/>
        <w:jc w:val="both"/>
        <w:rPr>
          <w:b w:val="0"/>
          <w:bCs w:val="0"/>
        </w:rPr>
      </w:pPr>
      <w:r w:rsidRPr="00EC0C76">
        <w:rPr>
          <w:b w:val="0"/>
          <w:bCs w:val="0"/>
        </w:rPr>
        <w:t>Monsieur le Maire propose donc la décision modificative suivante :</w:t>
      </w:r>
    </w:p>
    <w:p w14:paraId="257B5496" w14:textId="77777777" w:rsidR="00634B08" w:rsidRPr="00EC0C76" w:rsidRDefault="00634B08" w:rsidP="00634B08">
      <w:pPr>
        <w:pStyle w:val="Corpsdetexte"/>
        <w:ind w:right="282"/>
        <w:jc w:val="both"/>
        <w:rPr>
          <w:b w:val="0"/>
          <w:bCs w:val="0"/>
        </w:rPr>
      </w:pPr>
    </w:p>
    <w:tbl>
      <w:tblPr>
        <w:tblW w:w="8789" w:type="dxa"/>
        <w:tblInd w:w="557" w:type="dxa"/>
        <w:tblCellMar>
          <w:left w:w="70" w:type="dxa"/>
          <w:right w:w="70" w:type="dxa"/>
        </w:tblCellMar>
        <w:tblLook w:val="04A0" w:firstRow="1" w:lastRow="0" w:firstColumn="1" w:lastColumn="0" w:noHBand="0" w:noVBand="1"/>
      </w:tblPr>
      <w:tblGrid>
        <w:gridCol w:w="6080"/>
        <w:gridCol w:w="2709"/>
      </w:tblGrid>
      <w:tr w:rsidR="00634B08" w:rsidRPr="00EC0C76" w14:paraId="700E4CB0" w14:textId="77777777" w:rsidTr="00161F60">
        <w:trPr>
          <w:trHeight w:val="840"/>
        </w:trPr>
        <w:tc>
          <w:tcPr>
            <w:tcW w:w="6080" w:type="dxa"/>
            <w:tcBorders>
              <w:top w:val="single" w:sz="8" w:space="0" w:color="auto"/>
              <w:left w:val="single" w:sz="8" w:space="0" w:color="auto"/>
              <w:bottom w:val="single" w:sz="8" w:space="0" w:color="auto"/>
              <w:right w:val="single" w:sz="8" w:space="0" w:color="auto"/>
            </w:tcBorders>
            <w:shd w:val="clear" w:color="000000" w:fill="DBDBDB"/>
            <w:vAlign w:val="center"/>
            <w:hideMark/>
          </w:tcPr>
          <w:p w14:paraId="0768D6E9" w14:textId="77777777" w:rsidR="00634B08" w:rsidRPr="00EC0C76" w:rsidRDefault="00634B08" w:rsidP="00161F60">
            <w:pPr>
              <w:jc w:val="center"/>
              <w:rPr>
                <w:rFonts w:ascii="Times New Roman" w:hAnsi="Times New Roman" w:cs="Times New Roman"/>
                <w:b/>
                <w:bCs/>
                <w:color w:val="000000"/>
                <w:sz w:val="24"/>
                <w:szCs w:val="24"/>
              </w:rPr>
            </w:pPr>
            <w:r w:rsidRPr="00EC0C76">
              <w:rPr>
                <w:rFonts w:ascii="Times New Roman" w:hAnsi="Times New Roman" w:cs="Times New Roman"/>
                <w:b/>
                <w:bCs/>
                <w:color w:val="000000"/>
                <w:sz w:val="24"/>
                <w:szCs w:val="24"/>
              </w:rPr>
              <w:t>Intitulé du compte</w:t>
            </w:r>
          </w:p>
        </w:tc>
        <w:tc>
          <w:tcPr>
            <w:tcW w:w="2709" w:type="dxa"/>
            <w:tcBorders>
              <w:top w:val="single" w:sz="8" w:space="0" w:color="auto"/>
              <w:left w:val="nil"/>
              <w:bottom w:val="single" w:sz="8" w:space="0" w:color="auto"/>
              <w:right w:val="single" w:sz="8" w:space="0" w:color="auto"/>
            </w:tcBorders>
            <w:shd w:val="clear" w:color="000000" w:fill="DBDBDB"/>
            <w:vAlign w:val="center"/>
            <w:hideMark/>
          </w:tcPr>
          <w:p w14:paraId="5C096902" w14:textId="77777777" w:rsidR="00634B08" w:rsidRPr="00EC0C76" w:rsidRDefault="00634B08" w:rsidP="00161F60">
            <w:pPr>
              <w:jc w:val="center"/>
              <w:rPr>
                <w:rFonts w:ascii="Times New Roman" w:hAnsi="Times New Roman" w:cs="Times New Roman"/>
                <w:b/>
                <w:bCs/>
                <w:color w:val="000000"/>
                <w:sz w:val="24"/>
                <w:szCs w:val="24"/>
              </w:rPr>
            </w:pPr>
            <w:r w:rsidRPr="00EC0C76">
              <w:rPr>
                <w:rFonts w:ascii="Times New Roman" w:hAnsi="Times New Roman" w:cs="Times New Roman"/>
                <w:b/>
                <w:bCs/>
                <w:color w:val="000000"/>
                <w:sz w:val="24"/>
                <w:szCs w:val="24"/>
              </w:rPr>
              <w:t>Montant des nouveaux crédits</w:t>
            </w:r>
          </w:p>
        </w:tc>
      </w:tr>
      <w:tr w:rsidR="00634B08" w:rsidRPr="00EC0C76" w14:paraId="2AE066F7" w14:textId="77777777" w:rsidTr="00161F60">
        <w:trPr>
          <w:trHeight w:val="1002"/>
        </w:trPr>
        <w:tc>
          <w:tcPr>
            <w:tcW w:w="6080" w:type="dxa"/>
            <w:tcBorders>
              <w:top w:val="nil"/>
              <w:left w:val="single" w:sz="8" w:space="0" w:color="auto"/>
              <w:bottom w:val="nil"/>
              <w:right w:val="single" w:sz="8" w:space="0" w:color="auto"/>
            </w:tcBorders>
            <w:shd w:val="clear" w:color="auto" w:fill="auto"/>
            <w:vAlign w:val="center"/>
            <w:hideMark/>
          </w:tcPr>
          <w:p w14:paraId="6FA0E968" w14:textId="77777777" w:rsidR="00634B08" w:rsidRPr="00EC0C76" w:rsidRDefault="00634B08" w:rsidP="00161F60">
            <w:pPr>
              <w:ind w:firstLineChars="100" w:firstLine="240"/>
              <w:rPr>
                <w:rFonts w:ascii="Times New Roman" w:hAnsi="Times New Roman" w:cs="Times New Roman"/>
                <w:color w:val="000000"/>
                <w:sz w:val="24"/>
                <w:szCs w:val="24"/>
              </w:rPr>
            </w:pPr>
            <w:r w:rsidRPr="00EC0C76">
              <w:rPr>
                <w:rFonts w:ascii="Times New Roman" w:hAnsi="Times New Roman" w:cs="Times New Roman"/>
                <w:color w:val="000000"/>
                <w:sz w:val="24"/>
                <w:szCs w:val="24"/>
              </w:rPr>
              <w:t xml:space="preserve">D 2131 – Travaux mairie </w:t>
            </w:r>
          </w:p>
          <w:p w14:paraId="0B272329" w14:textId="77777777" w:rsidR="00634B08" w:rsidRPr="00EC0C76" w:rsidRDefault="00634B08" w:rsidP="00161F60">
            <w:pPr>
              <w:ind w:firstLineChars="100" w:firstLine="240"/>
              <w:rPr>
                <w:rFonts w:ascii="Times New Roman" w:hAnsi="Times New Roman" w:cs="Times New Roman"/>
                <w:color w:val="000000"/>
                <w:sz w:val="24"/>
                <w:szCs w:val="24"/>
              </w:rPr>
            </w:pPr>
            <w:r w:rsidRPr="00EC0C76">
              <w:rPr>
                <w:rFonts w:ascii="Times New Roman" w:hAnsi="Times New Roman" w:cs="Times New Roman"/>
                <w:color w:val="000000"/>
                <w:sz w:val="24"/>
                <w:szCs w:val="24"/>
              </w:rPr>
              <w:t>D 2131- Travaux abbatiale</w:t>
            </w:r>
          </w:p>
          <w:p w14:paraId="777C906B" w14:textId="77777777" w:rsidR="00634B08" w:rsidRPr="00EC0C76" w:rsidRDefault="00634B08" w:rsidP="00161F60">
            <w:pPr>
              <w:ind w:firstLineChars="100" w:firstLine="240"/>
              <w:rPr>
                <w:rFonts w:ascii="Times New Roman" w:hAnsi="Times New Roman" w:cs="Times New Roman"/>
                <w:color w:val="000000"/>
                <w:sz w:val="24"/>
                <w:szCs w:val="24"/>
              </w:rPr>
            </w:pPr>
            <w:r w:rsidRPr="00EC0C76">
              <w:rPr>
                <w:rFonts w:ascii="Times New Roman" w:hAnsi="Times New Roman" w:cs="Times New Roman"/>
                <w:color w:val="000000"/>
                <w:sz w:val="24"/>
                <w:szCs w:val="24"/>
              </w:rPr>
              <w:t>D2131 – Travaux salle des fêtes de Noailhac</w:t>
            </w:r>
          </w:p>
        </w:tc>
        <w:tc>
          <w:tcPr>
            <w:tcW w:w="2709" w:type="dxa"/>
            <w:tcBorders>
              <w:top w:val="nil"/>
              <w:left w:val="nil"/>
              <w:bottom w:val="nil"/>
              <w:right w:val="single" w:sz="8" w:space="0" w:color="auto"/>
            </w:tcBorders>
            <w:shd w:val="clear" w:color="auto" w:fill="auto"/>
            <w:noWrap/>
            <w:vAlign w:val="center"/>
            <w:hideMark/>
          </w:tcPr>
          <w:p w14:paraId="00BD3F61" w14:textId="77777777" w:rsidR="00634B08" w:rsidRPr="00EC0C76" w:rsidRDefault="00634B08" w:rsidP="00161F60">
            <w:pPr>
              <w:jc w:val="right"/>
              <w:rPr>
                <w:rFonts w:ascii="Times New Roman" w:hAnsi="Times New Roman" w:cs="Times New Roman"/>
                <w:color w:val="000000"/>
                <w:sz w:val="24"/>
                <w:szCs w:val="24"/>
              </w:rPr>
            </w:pPr>
            <w:r w:rsidRPr="00EC0C76">
              <w:rPr>
                <w:rFonts w:ascii="Times New Roman" w:hAnsi="Times New Roman" w:cs="Times New Roman"/>
                <w:color w:val="000000"/>
                <w:sz w:val="24"/>
                <w:szCs w:val="24"/>
              </w:rPr>
              <w:t xml:space="preserve"> 98 615.00 €</w:t>
            </w:r>
          </w:p>
          <w:p w14:paraId="77350BEE" w14:textId="77777777" w:rsidR="00634B08" w:rsidRPr="00EC0C76" w:rsidRDefault="00634B08" w:rsidP="00161F60">
            <w:pPr>
              <w:jc w:val="right"/>
              <w:rPr>
                <w:rFonts w:ascii="Times New Roman" w:hAnsi="Times New Roman" w:cs="Times New Roman"/>
                <w:color w:val="000000"/>
                <w:sz w:val="24"/>
                <w:szCs w:val="24"/>
              </w:rPr>
            </w:pPr>
            <w:r w:rsidRPr="00EC0C76">
              <w:rPr>
                <w:rFonts w:ascii="Times New Roman" w:hAnsi="Times New Roman" w:cs="Times New Roman"/>
                <w:color w:val="000000"/>
                <w:sz w:val="24"/>
                <w:szCs w:val="24"/>
              </w:rPr>
              <w:t>55 665.00 €</w:t>
            </w:r>
          </w:p>
          <w:p w14:paraId="4917A34C" w14:textId="77777777" w:rsidR="00634B08" w:rsidRPr="00EC0C76" w:rsidRDefault="00634B08" w:rsidP="00161F60">
            <w:pPr>
              <w:jc w:val="right"/>
              <w:rPr>
                <w:rFonts w:ascii="Times New Roman" w:hAnsi="Times New Roman" w:cs="Times New Roman"/>
                <w:color w:val="000000"/>
                <w:sz w:val="24"/>
                <w:szCs w:val="24"/>
              </w:rPr>
            </w:pPr>
            <w:r w:rsidRPr="00EC0C76">
              <w:rPr>
                <w:rFonts w:ascii="Times New Roman" w:hAnsi="Times New Roman" w:cs="Times New Roman"/>
                <w:color w:val="000000"/>
                <w:sz w:val="24"/>
                <w:szCs w:val="24"/>
              </w:rPr>
              <w:t xml:space="preserve">28 810.00 € </w:t>
            </w:r>
          </w:p>
        </w:tc>
      </w:tr>
      <w:tr w:rsidR="00634B08" w:rsidRPr="00EC0C76" w14:paraId="14A9F56D" w14:textId="77777777" w:rsidTr="00161F60">
        <w:trPr>
          <w:trHeight w:val="600"/>
        </w:trPr>
        <w:tc>
          <w:tcPr>
            <w:tcW w:w="6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DAC8B9" w14:textId="77777777" w:rsidR="00634B08" w:rsidRPr="00EC0C76" w:rsidRDefault="00634B08" w:rsidP="00161F60">
            <w:pPr>
              <w:jc w:val="center"/>
              <w:rPr>
                <w:rFonts w:ascii="Times New Roman" w:hAnsi="Times New Roman" w:cs="Times New Roman"/>
                <w:b/>
                <w:bCs/>
                <w:i/>
                <w:iCs/>
                <w:color w:val="000000"/>
                <w:sz w:val="24"/>
                <w:szCs w:val="24"/>
              </w:rPr>
            </w:pPr>
            <w:r w:rsidRPr="00EC0C76">
              <w:rPr>
                <w:rFonts w:ascii="Times New Roman" w:hAnsi="Times New Roman" w:cs="Times New Roman"/>
                <w:b/>
                <w:bCs/>
                <w:i/>
                <w:iCs/>
                <w:color w:val="000000"/>
                <w:sz w:val="24"/>
                <w:szCs w:val="24"/>
              </w:rPr>
              <w:t>TOTAL DEPENSES DE FONCTIONNEMENT</w:t>
            </w:r>
          </w:p>
        </w:tc>
        <w:tc>
          <w:tcPr>
            <w:tcW w:w="2709" w:type="dxa"/>
            <w:tcBorders>
              <w:top w:val="single" w:sz="8" w:space="0" w:color="auto"/>
              <w:left w:val="nil"/>
              <w:bottom w:val="single" w:sz="8" w:space="0" w:color="auto"/>
              <w:right w:val="single" w:sz="8" w:space="0" w:color="auto"/>
            </w:tcBorders>
            <w:shd w:val="clear" w:color="auto" w:fill="auto"/>
            <w:noWrap/>
            <w:vAlign w:val="center"/>
            <w:hideMark/>
          </w:tcPr>
          <w:p w14:paraId="4D536DD9" w14:textId="77777777" w:rsidR="00634B08" w:rsidRPr="00EC0C76" w:rsidRDefault="00634B08" w:rsidP="00161F60">
            <w:pPr>
              <w:jc w:val="right"/>
              <w:rPr>
                <w:rFonts w:ascii="Times New Roman" w:hAnsi="Times New Roman" w:cs="Times New Roman"/>
                <w:b/>
                <w:bCs/>
                <w:i/>
                <w:iCs/>
                <w:color w:val="000000"/>
                <w:sz w:val="24"/>
                <w:szCs w:val="24"/>
              </w:rPr>
            </w:pPr>
            <w:r w:rsidRPr="00EC0C76">
              <w:rPr>
                <w:rFonts w:ascii="Times New Roman" w:hAnsi="Times New Roman" w:cs="Times New Roman"/>
                <w:b/>
                <w:bCs/>
                <w:i/>
                <w:iCs/>
                <w:color w:val="000000"/>
                <w:sz w:val="24"/>
                <w:szCs w:val="24"/>
              </w:rPr>
              <w:t xml:space="preserve">183 090 .00 € </w:t>
            </w:r>
          </w:p>
        </w:tc>
      </w:tr>
      <w:tr w:rsidR="00634B08" w:rsidRPr="00EC0C76" w14:paraId="56D00BE0" w14:textId="77777777" w:rsidTr="00161F60">
        <w:trPr>
          <w:trHeight w:val="1002"/>
        </w:trPr>
        <w:tc>
          <w:tcPr>
            <w:tcW w:w="6080" w:type="dxa"/>
            <w:tcBorders>
              <w:top w:val="nil"/>
              <w:left w:val="single" w:sz="8" w:space="0" w:color="auto"/>
              <w:bottom w:val="nil"/>
              <w:right w:val="single" w:sz="8" w:space="0" w:color="auto"/>
            </w:tcBorders>
            <w:shd w:val="clear" w:color="auto" w:fill="auto"/>
            <w:vAlign w:val="center"/>
            <w:hideMark/>
          </w:tcPr>
          <w:p w14:paraId="57391709" w14:textId="77777777" w:rsidR="00634B08" w:rsidRPr="00EC0C76" w:rsidRDefault="00634B08" w:rsidP="00161F60">
            <w:pPr>
              <w:ind w:firstLineChars="100" w:firstLine="240"/>
              <w:rPr>
                <w:rFonts w:ascii="Times New Roman" w:hAnsi="Times New Roman" w:cs="Times New Roman"/>
                <w:color w:val="000000"/>
                <w:sz w:val="24"/>
                <w:szCs w:val="24"/>
              </w:rPr>
            </w:pPr>
            <w:r w:rsidRPr="00EC0C76">
              <w:rPr>
                <w:rFonts w:ascii="Times New Roman" w:hAnsi="Times New Roman" w:cs="Times New Roman"/>
                <w:color w:val="000000"/>
                <w:sz w:val="24"/>
                <w:szCs w:val="24"/>
              </w:rPr>
              <w:t>R 2031 – Frais d’études</w:t>
            </w:r>
          </w:p>
        </w:tc>
        <w:tc>
          <w:tcPr>
            <w:tcW w:w="2709" w:type="dxa"/>
            <w:tcBorders>
              <w:top w:val="nil"/>
              <w:left w:val="nil"/>
              <w:bottom w:val="nil"/>
              <w:right w:val="single" w:sz="8" w:space="0" w:color="auto"/>
            </w:tcBorders>
            <w:shd w:val="clear" w:color="auto" w:fill="auto"/>
            <w:noWrap/>
            <w:vAlign w:val="center"/>
            <w:hideMark/>
          </w:tcPr>
          <w:p w14:paraId="44359633" w14:textId="77777777" w:rsidR="00634B08" w:rsidRPr="00EC0C76" w:rsidRDefault="00634B08" w:rsidP="00161F60">
            <w:pPr>
              <w:jc w:val="right"/>
              <w:rPr>
                <w:rFonts w:ascii="Times New Roman" w:hAnsi="Times New Roman" w:cs="Times New Roman"/>
                <w:color w:val="000000"/>
                <w:sz w:val="24"/>
                <w:szCs w:val="24"/>
              </w:rPr>
            </w:pPr>
            <w:r w:rsidRPr="00EC0C76">
              <w:rPr>
                <w:rFonts w:ascii="Times New Roman" w:hAnsi="Times New Roman" w:cs="Times New Roman"/>
                <w:color w:val="000000"/>
                <w:sz w:val="24"/>
                <w:szCs w:val="24"/>
              </w:rPr>
              <w:t xml:space="preserve">183 090.00 € </w:t>
            </w:r>
          </w:p>
        </w:tc>
      </w:tr>
      <w:tr w:rsidR="00634B08" w:rsidRPr="00EC0C76" w14:paraId="19957369" w14:textId="77777777" w:rsidTr="00161F60">
        <w:trPr>
          <w:trHeight w:val="600"/>
        </w:trPr>
        <w:tc>
          <w:tcPr>
            <w:tcW w:w="6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64790E" w14:textId="77777777" w:rsidR="00634B08" w:rsidRPr="00EC0C76" w:rsidRDefault="00634B08" w:rsidP="00161F60">
            <w:pPr>
              <w:jc w:val="center"/>
              <w:rPr>
                <w:rFonts w:ascii="Times New Roman" w:hAnsi="Times New Roman" w:cs="Times New Roman"/>
                <w:b/>
                <w:bCs/>
                <w:i/>
                <w:iCs/>
                <w:color w:val="000000"/>
                <w:sz w:val="24"/>
                <w:szCs w:val="24"/>
              </w:rPr>
            </w:pPr>
            <w:r w:rsidRPr="00EC0C76">
              <w:rPr>
                <w:rFonts w:ascii="Times New Roman" w:hAnsi="Times New Roman" w:cs="Times New Roman"/>
                <w:b/>
                <w:bCs/>
                <w:i/>
                <w:iCs/>
                <w:color w:val="000000"/>
                <w:sz w:val="24"/>
                <w:szCs w:val="24"/>
              </w:rPr>
              <w:t>TOTAL RECETTES DE FONCTIONNEMENT</w:t>
            </w:r>
          </w:p>
        </w:tc>
        <w:tc>
          <w:tcPr>
            <w:tcW w:w="2709" w:type="dxa"/>
            <w:tcBorders>
              <w:top w:val="single" w:sz="8" w:space="0" w:color="auto"/>
              <w:left w:val="nil"/>
              <w:bottom w:val="single" w:sz="8" w:space="0" w:color="auto"/>
              <w:right w:val="single" w:sz="8" w:space="0" w:color="auto"/>
            </w:tcBorders>
            <w:shd w:val="clear" w:color="auto" w:fill="auto"/>
            <w:noWrap/>
            <w:vAlign w:val="center"/>
            <w:hideMark/>
          </w:tcPr>
          <w:p w14:paraId="5784B80B" w14:textId="77777777" w:rsidR="00634B08" w:rsidRPr="00EC0C76" w:rsidRDefault="00634B08" w:rsidP="00161F60">
            <w:pPr>
              <w:jc w:val="right"/>
              <w:rPr>
                <w:rFonts w:ascii="Times New Roman" w:hAnsi="Times New Roman" w:cs="Times New Roman"/>
                <w:b/>
                <w:bCs/>
                <w:i/>
                <w:iCs/>
                <w:color w:val="000000"/>
                <w:sz w:val="24"/>
                <w:szCs w:val="24"/>
              </w:rPr>
            </w:pPr>
            <w:r w:rsidRPr="00EC0C76">
              <w:rPr>
                <w:rFonts w:ascii="Times New Roman" w:hAnsi="Times New Roman" w:cs="Times New Roman"/>
                <w:b/>
                <w:bCs/>
                <w:i/>
                <w:iCs/>
                <w:color w:val="000000"/>
                <w:sz w:val="24"/>
                <w:szCs w:val="24"/>
              </w:rPr>
              <w:t>183 090.00</w:t>
            </w:r>
            <w:r w:rsidRPr="00EC0C76">
              <w:rPr>
                <w:rFonts w:ascii="Times New Roman" w:hAnsi="Times New Roman" w:cs="Times New Roman"/>
                <w:color w:val="000000"/>
                <w:sz w:val="24"/>
                <w:szCs w:val="24"/>
              </w:rPr>
              <w:t xml:space="preserve"> </w:t>
            </w:r>
            <w:r w:rsidRPr="00EC0C76">
              <w:rPr>
                <w:rFonts w:ascii="Times New Roman" w:hAnsi="Times New Roman" w:cs="Times New Roman"/>
                <w:b/>
                <w:bCs/>
                <w:i/>
                <w:iCs/>
                <w:color w:val="000000"/>
                <w:sz w:val="24"/>
                <w:szCs w:val="24"/>
              </w:rPr>
              <w:t xml:space="preserve">€ </w:t>
            </w:r>
          </w:p>
        </w:tc>
      </w:tr>
    </w:tbl>
    <w:p w14:paraId="15794ED3" w14:textId="77777777" w:rsidR="00634B08" w:rsidRPr="00EC0C76" w:rsidRDefault="00634B08" w:rsidP="00634B08">
      <w:pPr>
        <w:pStyle w:val="Corpsdetexte"/>
        <w:ind w:left="567" w:right="282"/>
        <w:jc w:val="both"/>
        <w:rPr>
          <w:b w:val="0"/>
          <w:bCs w:val="0"/>
        </w:rPr>
      </w:pPr>
    </w:p>
    <w:p w14:paraId="69D1B9A9" w14:textId="77777777" w:rsidR="00634B08" w:rsidRPr="00EC0C76" w:rsidRDefault="00634B08" w:rsidP="00634B08">
      <w:pPr>
        <w:pStyle w:val="Corpsdetexte"/>
        <w:ind w:left="567" w:right="282"/>
        <w:jc w:val="both"/>
        <w:rPr>
          <w:b w:val="0"/>
          <w:bCs w:val="0"/>
        </w:rPr>
      </w:pPr>
    </w:p>
    <w:p w14:paraId="2DCC6D66" w14:textId="77777777" w:rsidR="00634B08" w:rsidRPr="00EC0C76" w:rsidRDefault="00634B08" w:rsidP="00634B08">
      <w:pPr>
        <w:pStyle w:val="Corpsdetexte"/>
        <w:ind w:left="567"/>
        <w:rPr>
          <w:b w:val="0"/>
          <w:bCs w:val="0"/>
          <w:i/>
        </w:rPr>
      </w:pPr>
      <w:r w:rsidRPr="00EC0C76">
        <w:rPr>
          <w:b w:val="0"/>
          <w:bCs w:val="0"/>
          <w:i/>
        </w:rPr>
        <w:t>Le Conseil Municipal, après délibération et à l’unanimité :</w:t>
      </w:r>
    </w:p>
    <w:p w14:paraId="168DB634" w14:textId="77777777" w:rsidR="00634B08" w:rsidRPr="00EC0C76" w:rsidRDefault="00634B08" w:rsidP="00634B08">
      <w:pPr>
        <w:pStyle w:val="Corpsdetexte"/>
        <w:ind w:left="567"/>
        <w:jc w:val="center"/>
        <w:rPr>
          <w:b w:val="0"/>
          <w:bCs w:val="0"/>
          <w:i/>
        </w:rPr>
      </w:pPr>
    </w:p>
    <w:p w14:paraId="55939BB1" w14:textId="77777777" w:rsidR="00634B08" w:rsidRPr="00EC0C76" w:rsidRDefault="00634B08" w:rsidP="00634B08">
      <w:pPr>
        <w:pStyle w:val="Corpsdetexte"/>
        <w:numPr>
          <w:ilvl w:val="0"/>
          <w:numId w:val="21"/>
        </w:numPr>
        <w:suppressAutoHyphens w:val="0"/>
        <w:ind w:left="993"/>
        <w:jc w:val="both"/>
      </w:pPr>
      <w:r w:rsidRPr="00EC0C76">
        <w:t xml:space="preserve">APPROUVE et VOTE </w:t>
      </w:r>
      <w:r w:rsidRPr="00EC0C76">
        <w:rPr>
          <w:b w:val="0"/>
        </w:rPr>
        <w:t>la décision modificative N° 1/2024, du budget principal, suivant le tableau ci-dessus.</w:t>
      </w:r>
    </w:p>
    <w:p w14:paraId="1AC8B4FD" w14:textId="77777777" w:rsidR="00634B08" w:rsidRPr="00EC0C76" w:rsidRDefault="00634B08" w:rsidP="00634B08">
      <w:pPr>
        <w:pStyle w:val="Corpsdetexte"/>
        <w:ind w:left="993"/>
        <w:jc w:val="both"/>
        <w:rPr>
          <w:b w:val="0"/>
          <w:bCs w:val="0"/>
        </w:rPr>
      </w:pPr>
    </w:p>
    <w:p w14:paraId="20D3FFAA" w14:textId="77777777" w:rsidR="00634B08" w:rsidRDefault="00634B08" w:rsidP="00634B08">
      <w:pPr>
        <w:pStyle w:val="Corpsdetexte"/>
        <w:numPr>
          <w:ilvl w:val="0"/>
          <w:numId w:val="21"/>
        </w:numPr>
        <w:suppressAutoHyphens w:val="0"/>
        <w:ind w:left="993"/>
        <w:jc w:val="both"/>
        <w:rPr>
          <w:b w:val="0"/>
          <w:bCs w:val="0"/>
        </w:rPr>
      </w:pPr>
      <w:r w:rsidRPr="00EC0C76">
        <w:rPr>
          <w:bCs w:val="0"/>
        </w:rPr>
        <w:t>AUTORISE</w:t>
      </w:r>
      <w:r w:rsidRPr="00EC0C76">
        <w:rPr>
          <w:b w:val="0"/>
          <w:bCs w:val="0"/>
        </w:rPr>
        <w:t xml:space="preserve"> Monsieur le Maire à signer toutes pièces relatives à ce dossier.</w:t>
      </w:r>
    </w:p>
    <w:p w14:paraId="61C12EB2" w14:textId="77777777" w:rsidR="0061629E" w:rsidRDefault="0061629E" w:rsidP="0061629E">
      <w:pPr>
        <w:pStyle w:val="Paragraphedeliste"/>
        <w:rPr>
          <w:b/>
          <w:bCs/>
        </w:rPr>
      </w:pPr>
    </w:p>
    <w:p w14:paraId="42383AAF" w14:textId="77777777" w:rsidR="0061629E" w:rsidRDefault="0061629E" w:rsidP="0061629E">
      <w:pPr>
        <w:pStyle w:val="Corpsdetexte"/>
        <w:suppressAutoHyphens w:val="0"/>
        <w:jc w:val="both"/>
        <w:rPr>
          <w:b w:val="0"/>
          <w:bCs w:val="0"/>
        </w:rPr>
      </w:pPr>
    </w:p>
    <w:p w14:paraId="0003E79E" w14:textId="0D041878" w:rsidR="00634B08" w:rsidRPr="0061629E" w:rsidRDefault="0061629E" w:rsidP="0061629E">
      <w:pPr>
        <w:tabs>
          <w:tab w:val="left" w:pos="284"/>
          <w:tab w:val="left" w:pos="8931"/>
          <w:tab w:val="left" w:pos="9214"/>
        </w:tabs>
        <w:ind w:left="426" w:right="-142"/>
        <w:jc w:val="both"/>
        <w:rPr>
          <w:rFonts w:ascii="Times New Roman" w:hAnsi="Times New Roman" w:cs="Times New Roman"/>
          <w:i/>
          <w:iCs/>
          <w:sz w:val="24"/>
          <w:szCs w:val="24"/>
        </w:rPr>
      </w:pPr>
      <w:r>
        <w:rPr>
          <w:rFonts w:ascii="Times New Roman" w:hAnsi="Times New Roman" w:cs="Times New Roman"/>
          <w:i/>
          <w:iCs/>
          <w:sz w:val="24"/>
          <w:szCs w:val="24"/>
        </w:rPr>
        <w:t>Monsieur le maire explique</w:t>
      </w:r>
      <w:r w:rsidR="002A1D2D">
        <w:rPr>
          <w:rFonts w:ascii="Times New Roman" w:hAnsi="Times New Roman" w:cs="Times New Roman"/>
          <w:i/>
          <w:iCs/>
          <w:sz w:val="24"/>
          <w:szCs w:val="24"/>
        </w:rPr>
        <w:t xml:space="preserve"> que pour les deux prochaines délibérations, </w:t>
      </w:r>
      <w:r>
        <w:rPr>
          <w:rFonts w:ascii="Times New Roman" w:hAnsi="Times New Roman" w:cs="Times New Roman"/>
          <w:i/>
          <w:iCs/>
          <w:sz w:val="24"/>
          <w:szCs w:val="24"/>
        </w:rPr>
        <w:t>il s’agit de faire une délibération spécifique par financeur sollicité</w:t>
      </w:r>
      <w:r w:rsidR="006F5D29">
        <w:rPr>
          <w:rFonts w:ascii="Times New Roman" w:hAnsi="Times New Roman" w:cs="Times New Roman"/>
          <w:i/>
          <w:iCs/>
          <w:sz w:val="24"/>
          <w:szCs w:val="24"/>
        </w:rPr>
        <w:t xml:space="preserve"> pour les travaux du Centre Européen</w:t>
      </w:r>
      <w:r>
        <w:rPr>
          <w:rFonts w:ascii="Times New Roman" w:hAnsi="Times New Roman" w:cs="Times New Roman"/>
          <w:i/>
          <w:iCs/>
          <w:sz w:val="24"/>
          <w:szCs w:val="24"/>
        </w:rPr>
        <w:t>. Ce</w:t>
      </w:r>
      <w:r w:rsidR="00935602">
        <w:rPr>
          <w:rFonts w:ascii="Times New Roman" w:hAnsi="Times New Roman" w:cs="Times New Roman"/>
          <w:i/>
          <w:iCs/>
          <w:sz w:val="24"/>
          <w:szCs w:val="24"/>
        </w:rPr>
        <w:t>s</w:t>
      </w:r>
      <w:r>
        <w:rPr>
          <w:rFonts w:ascii="Times New Roman" w:hAnsi="Times New Roman" w:cs="Times New Roman"/>
          <w:i/>
          <w:iCs/>
          <w:sz w:val="24"/>
          <w:szCs w:val="24"/>
        </w:rPr>
        <w:t xml:space="preserve"> délibération</w:t>
      </w:r>
      <w:r w:rsidR="00935602">
        <w:rPr>
          <w:rFonts w:ascii="Times New Roman" w:hAnsi="Times New Roman" w:cs="Times New Roman"/>
          <w:i/>
          <w:iCs/>
          <w:sz w:val="24"/>
          <w:szCs w:val="24"/>
        </w:rPr>
        <w:t>s</w:t>
      </w:r>
      <w:r>
        <w:rPr>
          <w:rFonts w:ascii="Times New Roman" w:hAnsi="Times New Roman" w:cs="Times New Roman"/>
          <w:i/>
          <w:iCs/>
          <w:sz w:val="24"/>
          <w:szCs w:val="24"/>
        </w:rPr>
        <w:t xml:space="preserve"> s</w:t>
      </w:r>
      <w:r w:rsidR="00935602">
        <w:rPr>
          <w:rFonts w:ascii="Times New Roman" w:hAnsi="Times New Roman" w:cs="Times New Roman"/>
          <w:i/>
          <w:iCs/>
          <w:sz w:val="24"/>
          <w:szCs w:val="24"/>
        </w:rPr>
        <w:t>on</w:t>
      </w:r>
      <w:r>
        <w:rPr>
          <w:rFonts w:ascii="Times New Roman" w:hAnsi="Times New Roman" w:cs="Times New Roman"/>
          <w:i/>
          <w:iCs/>
          <w:sz w:val="24"/>
          <w:szCs w:val="24"/>
        </w:rPr>
        <w:t xml:space="preserve">t donc </w:t>
      </w:r>
      <w:r w:rsidR="007F5355">
        <w:rPr>
          <w:rFonts w:ascii="Times New Roman" w:hAnsi="Times New Roman" w:cs="Times New Roman"/>
          <w:i/>
          <w:iCs/>
          <w:sz w:val="24"/>
          <w:szCs w:val="24"/>
        </w:rPr>
        <w:t>comparables</w:t>
      </w:r>
      <w:r>
        <w:rPr>
          <w:rFonts w:ascii="Times New Roman" w:hAnsi="Times New Roman" w:cs="Times New Roman"/>
          <w:i/>
          <w:iCs/>
          <w:sz w:val="24"/>
          <w:szCs w:val="24"/>
        </w:rPr>
        <w:t xml:space="preserve"> à celle présentée pour les demandes auprès de l’Etat (DETR) lors du Conseil Municipal du 28 février 2024 n°28022024-3. Le plan de financement est finalement inclus dans </w:t>
      </w:r>
      <w:r w:rsidR="009C3A29">
        <w:rPr>
          <w:rFonts w:ascii="Times New Roman" w:hAnsi="Times New Roman" w:cs="Times New Roman"/>
          <w:i/>
          <w:iCs/>
          <w:sz w:val="24"/>
          <w:szCs w:val="24"/>
        </w:rPr>
        <w:t>ces</w:t>
      </w:r>
      <w:r>
        <w:rPr>
          <w:rFonts w:ascii="Times New Roman" w:hAnsi="Times New Roman" w:cs="Times New Roman"/>
          <w:i/>
          <w:iCs/>
          <w:sz w:val="24"/>
          <w:szCs w:val="24"/>
        </w:rPr>
        <w:t xml:space="preserve"> délibération</w:t>
      </w:r>
      <w:r w:rsidR="009C3A29">
        <w:rPr>
          <w:rFonts w:ascii="Times New Roman" w:hAnsi="Times New Roman" w:cs="Times New Roman"/>
          <w:i/>
          <w:iCs/>
          <w:sz w:val="24"/>
          <w:szCs w:val="24"/>
        </w:rPr>
        <w:t>s,</w:t>
      </w:r>
      <w:r>
        <w:rPr>
          <w:rFonts w:ascii="Times New Roman" w:hAnsi="Times New Roman" w:cs="Times New Roman"/>
          <w:i/>
          <w:iCs/>
          <w:sz w:val="24"/>
          <w:szCs w:val="24"/>
        </w:rPr>
        <w:t xml:space="preserve"> comme dans la précédente</w:t>
      </w:r>
      <w:r w:rsidR="009C3A29">
        <w:rPr>
          <w:rFonts w:ascii="Times New Roman" w:hAnsi="Times New Roman" w:cs="Times New Roman"/>
          <w:i/>
          <w:iCs/>
          <w:sz w:val="24"/>
          <w:szCs w:val="24"/>
        </w:rPr>
        <w:t>, mais</w:t>
      </w:r>
      <w:r w:rsidR="00935602">
        <w:rPr>
          <w:rFonts w:ascii="Times New Roman" w:hAnsi="Times New Roman" w:cs="Times New Roman"/>
          <w:i/>
          <w:iCs/>
          <w:sz w:val="24"/>
          <w:szCs w:val="24"/>
        </w:rPr>
        <w:t xml:space="preserve"> </w:t>
      </w:r>
      <w:r w:rsidR="002B615F">
        <w:rPr>
          <w:rFonts w:ascii="Times New Roman" w:hAnsi="Times New Roman" w:cs="Times New Roman"/>
          <w:i/>
          <w:iCs/>
          <w:sz w:val="24"/>
          <w:szCs w:val="24"/>
        </w:rPr>
        <w:t>sont modifiés pour prendre en compte l’absence de retour favorable</w:t>
      </w:r>
      <w:r w:rsidR="009C3A29">
        <w:rPr>
          <w:rFonts w:ascii="Times New Roman" w:hAnsi="Times New Roman" w:cs="Times New Roman"/>
          <w:i/>
          <w:iCs/>
          <w:sz w:val="24"/>
          <w:szCs w:val="24"/>
        </w:rPr>
        <w:t xml:space="preserve"> des services de l’Etat. </w:t>
      </w:r>
    </w:p>
    <w:p w14:paraId="30D9371F" w14:textId="77777777" w:rsidR="00634B08" w:rsidRPr="00EC0C76" w:rsidRDefault="00634B08" w:rsidP="00EC0C76">
      <w:pPr>
        <w:pStyle w:val="Corpsdetexte"/>
        <w:ind w:left="567"/>
        <w:jc w:val="both"/>
      </w:pPr>
    </w:p>
    <w:p w14:paraId="28F8A827" w14:textId="56E5D290" w:rsidR="00634B08" w:rsidRPr="000355DE" w:rsidRDefault="00634B08" w:rsidP="000355DE">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14052024-2</w:t>
      </w:r>
      <w:r w:rsidRPr="00EC0C76">
        <w:rPr>
          <w:rFonts w:ascii="Times New Roman" w:hAnsi="Times New Roman" w:cs="Times New Roman"/>
          <w:b/>
          <w:bCs/>
          <w:sz w:val="24"/>
          <w:szCs w:val="24"/>
        </w:rPr>
        <w:t> : Requalification du bâtiment du centre européen. Demande de subvention auprès des services du Département de l’Aveyron 2024 – Commune de Conques-en-Rouergue.</w:t>
      </w:r>
    </w:p>
    <w:p w14:paraId="05AA5355" w14:textId="57AFE145" w:rsidR="00EC0C76" w:rsidRDefault="00634B08" w:rsidP="00EC0C76">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Monsieur le Maire présente au Conseil Municipal un projet de requalification du bâtiment du </w:t>
      </w:r>
      <w:r w:rsidR="002712AA">
        <w:rPr>
          <w:rFonts w:ascii="Times New Roman" w:hAnsi="Times New Roman" w:cs="Times New Roman"/>
          <w:sz w:val="24"/>
          <w:szCs w:val="24"/>
        </w:rPr>
        <w:t>C</w:t>
      </w:r>
      <w:r w:rsidRPr="00EC0C76">
        <w:rPr>
          <w:rFonts w:ascii="Times New Roman" w:hAnsi="Times New Roman" w:cs="Times New Roman"/>
          <w:sz w:val="24"/>
          <w:szCs w:val="24"/>
        </w:rPr>
        <w:t xml:space="preserve">entre européen.   </w:t>
      </w:r>
    </w:p>
    <w:p w14:paraId="5437E71D" w14:textId="30EE7FCC" w:rsidR="00634B08" w:rsidRPr="00EC0C76" w:rsidRDefault="00634B08" w:rsidP="00EC0C76">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ce projet permettra d’accueillir des bureaux municipaux, une bibliothèque ainsi qu’une salle communale. </w:t>
      </w:r>
    </w:p>
    <w:p w14:paraId="3CA8B860" w14:textId="6713102D" w:rsidR="00634B08" w:rsidRPr="00EC0C76" w:rsidRDefault="00634B08" w:rsidP="000355DE">
      <w:pPr>
        <w:tabs>
          <w:tab w:val="left" w:pos="284"/>
          <w:tab w:val="left" w:pos="8931"/>
          <w:tab w:val="left" w:pos="9214"/>
        </w:tabs>
        <w:ind w:left="426" w:right="-142"/>
        <w:jc w:val="both"/>
        <w:rPr>
          <w:rFonts w:ascii="Times New Roman" w:hAnsi="Times New Roman" w:cs="Times New Roman"/>
          <w:sz w:val="24"/>
          <w:szCs w:val="24"/>
        </w:rPr>
      </w:pPr>
      <w:bookmarkStart w:id="1" w:name="_Hlk166770760"/>
      <w:r w:rsidRPr="00EC0C76">
        <w:rPr>
          <w:rFonts w:ascii="Times New Roman" w:hAnsi="Times New Roman" w:cs="Times New Roman"/>
          <w:sz w:val="24"/>
          <w:szCs w:val="24"/>
        </w:rPr>
        <w:lastRenderedPageBreak/>
        <w:t xml:space="preserve">Considérant que ce projet accueillera la mairie déléguée ainsi que le syndicat mixte de préfiguration du Grand Site de Conques Vallées du Lot et Dourdou. </w:t>
      </w:r>
    </w:p>
    <w:bookmarkEnd w:id="1"/>
    <w:p w14:paraId="75851653" w14:textId="7C74DEA7" w:rsidR="00634B08" w:rsidRPr="00EC0C76" w:rsidRDefault="00634B08" w:rsidP="008B5851">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le chauffage sera mutualisé avec le reste du bâtiment, dont la rotonde, et que sa requalification permettra des économies d’énergie ainsi que la mise en place d’un mode de chauffage plus durable en exploitant un système de pompe à chaleur. </w:t>
      </w:r>
    </w:p>
    <w:p w14:paraId="293EBB9F" w14:textId="169DD0AB" w:rsidR="00634B08" w:rsidRPr="00EC0C76" w:rsidRDefault="00634B08" w:rsidP="008B5851">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Considérant que ce projet est présenté avec un devis estimatif global des travaux d’un montant total hors taxes de 119 997€.</w:t>
      </w:r>
    </w:p>
    <w:p w14:paraId="66B07B68" w14:textId="657DFCC2" w:rsidR="00634B08" w:rsidRDefault="00634B08" w:rsidP="00634B08">
      <w:pPr>
        <w:tabs>
          <w:tab w:val="left" w:pos="284"/>
          <w:tab w:val="left" w:pos="8931"/>
          <w:tab w:val="left" w:pos="9214"/>
        </w:tabs>
        <w:ind w:left="426" w:right="-142"/>
        <w:jc w:val="both"/>
        <w:rPr>
          <w:rFonts w:ascii="Times New Roman" w:hAnsi="Times New Roman" w:cs="Times New Roman"/>
          <w:sz w:val="24"/>
          <w:szCs w:val="24"/>
        </w:rPr>
      </w:pPr>
      <w:bookmarkStart w:id="2" w:name="_Hlk166759211"/>
      <w:r w:rsidRPr="00EC0C76">
        <w:rPr>
          <w:rFonts w:ascii="Times New Roman" w:hAnsi="Times New Roman" w:cs="Times New Roman"/>
          <w:sz w:val="24"/>
          <w:szCs w:val="24"/>
        </w:rPr>
        <w:t xml:space="preserve">Des subventions seront également sollicitées auprès de la Région Occitanie, l’Etat </w:t>
      </w:r>
      <w:r w:rsidR="00EB3401">
        <w:rPr>
          <w:rFonts w:ascii="Times New Roman" w:hAnsi="Times New Roman" w:cs="Times New Roman"/>
          <w:sz w:val="24"/>
          <w:szCs w:val="24"/>
        </w:rPr>
        <w:t>n’</w:t>
      </w:r>
      <w:r w:rsidRPr="00EC0C76">
        <w:rPr>
          <w:rFonts w:ascii="Times New Roman" w:hAnsi="Times New Roman" w:cs="Times New Roman"/>
          <w:sz w:val="24"/>
          <w:szCs w:val="24"/>
        </w:rPr>
        <w:t>ayant</w:t>
      </w:r>
      <w:r w:rsidR="00EB3401">
        <w:rPr>
          <w:rFonts w:ascii="Times New Roman" w:hAnsi="Times New Roman" w:cs="Times New Roman"/>
          <w:sz w:val="24"/>
          <w:szCs w:val="24"/>
        </w:rPr>
        <w:t xml:space="preserve"> pas</w:t>
      </w:r>
      <w:r w:rsidRPr="00EC0C76">
        <w:rPr>
          <w:rFonts w:ascii="Times New Roman" w:hAnsi="Times New Roman" w:cs="Times New Roman"/>
          <w:sz w:val="24"/>
          <w:szCs w:val="24"/>
        </w:rPr>
        <w:t xml:space="preserve"> </w:t>
      </w:r>
      <w:r w:rsidR="00D13132">
        <w:rPr>
          <w:rFonts w:ascii="Times New Roman" w:hAnsi="Times New Roman" w:cs="Times New Roman"/>
          <w:sz w:val="24"/>
          <w:szCs w:val="24"/>
        </w:rPr>
        <w:t>retenu ce projet au titre de la DETR 2024</w:t>
      </w:r>
      <w:r w:rsidRPr="00EC0C76">
        <w:rPr>
          <w:rFonts w:ascii="Times New Roman" w:hAnsi="Times New Roman" w:cs="Times New Roman"/>
          <w:sz w:val="24"/>
          <w:szCs w:val="24"/>
        </w:rPr>
        <w:t>.</w:t>
      </w:r>
      <w:r w:rsidR="005D22F2">
        <w:rPr>
          <w:rFonts w:ascii="Times New Roman" w:hAnsi="Times New Roman" w:cs="Times New Roman"/>
          <w:sz w:val="24"/>
          <w:szCs w:val="24"/>
        </w:rPr>
        <w:t xml:space="preserve"> Le plan de financement pourrait donc être le suivant :</w:t>
      </w:r>
    </w:p>
    <w:tbl>
      <w:tblPr>
        <w:tblStyle w:val="Grilledutableau"/>
        <w:tblW w:w="0" w:type="auto"/>
        <w:tblInd w:w="1413" w:type="dxa"/>
        <w:tblLook w:val="04A0" w:firstRow="1" w:lastRow="0" w:firstColumn="1" w:lastColumn="0" w:noHBand="0" w:noVBand="1"/>
      </w:tblPr>
      <w:tblGrid>
        <w:gridCol w:w="3747"/>
        <w:gridCol w:w="2348"/>
      </w:tblGrid>
      <w:tr w:rsidR="00297EF5" w14:paraId="51A1DEFB" w14:textId="77777777" w:rsidTr="00C756F9">
        <w:tc>
          <w:tcPr>
            <w:tcW w:w="3747" w:type="dxa"/>
          </w:tcPr>
          <w:p w14:paraId="1C162142" w14:textId="14225A67" w:rsidR="002428F8" w:rsidRDefault="000228BB"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Subvention Conseil Régional</w:t>
            </w:r>
          </w:p>
        </w:tc>
        <w:tc>
          <w:tcPr>
            <w:tcW w:w="2348" w:type="dxa"/>
          </w:tcPr>
          <w:p w14:paraId="1806A2D7" w14:textId="11BB98C3" w:rsidR="002428F8" w:rsidRDefault="00B54137"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35</w:t>
            </w:r>
            <w:r w:rsidR="003458DB">
              <w:rPr>
                <w:rFonts w:ascii="Times New Roman" w:hAnsi="Times New Roman" w:cs="Times New Roman"/>
                <w:szCs w:val="24"/>
              </w:rPr>
              <w:t> </w:t>
            </w:r>
            <w:r>
              <w:rPr>
                <w:rFonts w:ascii="Times New Roman" w:hAnsi="Times New Roman" w:cs="Times New Roman"/>
                <w:szCs w:val="24"/>
              </w:rPr>
              <w:t>000</w:t>
            </w:r>
            <w:r w:rsidR="003458DB">
              <w:rPr>
                <w:rFonts w:ascii="Times New Roman" w:hAnsi="Times New Roman" w:cs="Times New Roman"/>
                <w:szCs w:val="24"/>
              </w:rPr>
              <w:t>€</w:t>
            </w:r>
          </w:p>
        </w:tc>
      </w:tr>
      <w:tr w:rsidR="00297EF5" w14:paraId="048FB441" w14:textId="77777777" w:rsidTr="00C756F9">
        <w:tc>
          <w:tcPr>
            <w:tcW w:w="3747" w:type="dxa"/>
          </w:tcPr>
          <w:p w14:paraId="49F42AF6" w14:textId="44586D63" w:rsidR="002428F8" w:rsidRDefault="000228BB"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Subvention Conseil Départemental</w:t>
            </w:r>
          </w:p>
        </w:tc>
        <w:tc>
          <w:tcPr>
            <w:tcW w:w="2348" w:type="dxa"/>
          </w:tcPr>
          <w:p w14:paraId="3720E8CC" w14:textId="7AB8EFD6" w:rsidR="002428F8" w:rsidRDefault="00A36342"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50</w:t>
            </w:r>
            <w:r w:rsidR="003458DB">
              <w:rPr>
                <w:rFonts w:ascii="Times New Roman" w:hAnsi="Times New Roman" w:cs="Times New Roman"/>
                <w:szCs w:val="24"/>
              </w:rPr>
              <w:t> </w:t>
            </w:r>
            <w:r>
              <w:rPr>
                <w:rFonts w:ascii="Times New Roman" w:hAnsi="Times New Roman" w:cs="Times New Roman"/>
                <w:szCs w:val="24"/>
              </w:rPr>
              <w:t>000</w:t>
            </w:r>
            <w:r w:rsidR="003458DB">
              <w:rPr>
                <w:rFonts w:ascii="Times New Roman" w:hAnsi="Times New Roman" w:cs="Times New Roman"/>
                <w:szCs w:val="24"/>
              </w:rPr>
              <w:t>€</w:t>
            </w:r>
          </w:p>
        </w:tc>
      </w:tr>
      <w:tr w:rsidR="00297EF5" w14:paraId="6DA5EB76" w14:textId="77777777" w:rsidTr="00C756F9">
        <w:tc>
          <w:tcPr>
            <w:tcW w:w="3747" w:type="dxa"/>
          </w:tcPr>
          <w:p w14:paraId="05705A90" w14:textId="5F138072" w:rsidR="002428F8" w:rsidRDefault="000228BB"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 xml:space="preserve">Autofinancement </w:t>
            </w:r>
          </w:p>
        </w:tc>
        <w:tc>
          <w:tcPr>
            <w:tcW w:w="2348" w:type="dxa"/>
          </w:tcPr>
          <w:p w14:paraId="424F0CAC" w14:textId="216BE7A3" w:rsidR="002428F8" w:rsidRDefault="00C26AEA"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3</w:t>
            </w:r>
            <w:r w:rsidR="00935742">
              <w:rPr>
                <w:rFonts w:ascii="Times New Roman" w:hAnsi="Times New Roman" w:cs="Times New Roman"/>
                <w:szCs w:val="24"/>
              </w:rPr>
              <w:t>4</w:t>
            </w:r>
            <w:r>
              <w:rPr>
                <w:rFonts w:ascii="Times New Roman" w:hAnsi="Times New Roman" w:cs="Times New Roman"/>
                <w:szCs w:val="24"/>
              </w:rPr>
              <w:t xml:space="preserve"> </w:t>
            </w:r>
            <w:r w:rsidR="00935742">
              <w:rPr>
                <w:rFonts w:ascii="Times New Roman" w:hAnsi="Times New Roman" w:cs="Times New Roman"/>
                <w:szCs w:val="24"/>
              </w:rPr>
              <w:t>997</w:t>
            </w:r>
            <w:r w:rsidR="00C756F9">
              <w:rPr>
                <w:rFonts w:ascii="Times New Roman" w:hAnsi="Times New Roman" w:cs="Times New Roman"/>
                <w:szCs w:val="24"/>
              </w:rPr>
              <w:t>€</w:t>
            </w:r>
          </w:p>
        </w:tc>
      </w:tr>
      <w:tr w:rsidR="00297EF5" w14:paraId="1DE56379" w14:textId="77777777" w:rsidTr="00C756F9">
        <w:tc>
          <w:tcPr>
            <w:tcW w:w="3747" w:type="dxa"/>
          </w:tcPr>
          <w:p w14:paraId="11470AED" w14:textId="526BBF26" w:rsidR="002428F8" w:rsidRDefault="00936B85"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 xml:space="preserve">Montant </w:t>
            </w:r>
            <w:r w:rsidR="00B973EE">
              <w:rPr>
                <w:rFonts w:ascii="Times New Roman" w:hAnsi="Times New Roman" w:cs="Times New Roman"/>
                <w:szCs w:val="24"/>
              </w:rPr>
              <w:t>des travaux Hors Taxe</w:t>
            </w:r>
          </w:p>
        </w:tc>
        <w:tc>
          <w:tcPr>
            <w:tcW w:w="2348" w:type="dxa"/>
          </w:tcPr>
          <w:p w14:paraId="6D7ADFB7" w14:textId="150C8D45" w:rsidR="002428F8" w:rsidRDefault="007B6E77" w:rsidP="00634B08">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 xml:space="preserve"> 1</w:t>
            </w:r>
            <w:r w:rsidR="00935742">
              <w:rPr>
                <w:rFonts w:ascii="Times New Roman" w:hAnsi="Times New Roman" w:cs="Times New Roman"/>
                <w:szCs w:val="24"/>
              </w:rPr>
              <w:t>19</w:t>
            </w:r>
            <w:r w:rsidR="00297EF5">
              <w:rPr>
                <w:rFonts w:ascii="Times New Roman" w:hAnsi="Times New Roman" w:cs="Times New Roman"/>
                <w:szCs w:val="24"/>
              </w:rPr>
              <w:t> </w:t>
            </w:r>
            <w:r w:rsidR="00935742">
              <w:rPr>
                <w:rFonts w:ascii="Times New Roman" w:hAnsi="Times New Roman" w:cs="Times New Roman"/>
                <w:szCs w:val="24"/>
              </w:rPr>
              <w:t>997</w:t>
            </w:r>
            <w:r w:rsidR="00297EF5">
              <w:rPr>
                <w:rFonts w:ascii="Times New Roman" w:hAnsi="Times New Roman" w:cs="Times New Roman"/>
                <w:szCs w:val="24"/>
              </w:rPr>
              <w:t xml:space="preserve"> €</w:t>
            </w:r>
          </w:p>
        </w:tc>
      </w:tr>
      <w:bookmarkEnd w:id="2"/>
    </w:tbl>
    <w:p w14:paraId="5F29F639" w14:textId="77777777" w:rsidR="00634B08" w:rsidRPr="00EC0C76" w:rsidRDefault="00634B08" w:rsidP="008B5851">
      <w:pPr>
        <w:tabs>
          <w:tab w:val="left" w:pos="284"/>
          <w:tab w:val="left" w:pos="8931"/>
          <w:tab w:val="left" w:pos="9214"/>
        </w:tabs>
        <w:ind w:right="-142"/>
        <w:rPr>
          <w:rFonts w:ascii="Times New Roman" w:hAnsi="Times New Roman" w:cs="Times New Roman"/>
          <w:sz w:val="24"/>
          <w:szCs w:val="24"/>
        </w:rPr>
      </w:pPr>
    </w:p>
    <w:p w14:paraId="5D716DF5" w14:textId="1056A311" w:rsidR="00634B08" w:rsidRPr="00EC0C76" w:rsidRDefault="00634B08" w:rsidP="0007005A">
      <w:pPr>
        <w:tabs>
          <w:tab w:val="left" w:pos="284"/>
          <w:tab w:val="left" w:pos="8931"/>
          <w:tab w:val="left" w:pos="9214"/>
        </w:tabs>
        <w:ind w:left="426" w:right="-142"/>
        <w:jc w:val="center"/>
        <w:rPr>
          <w:rFonts w:ascii="Times New Roman" w:hAnsi="Times New Roman" w:cs="Times New Roman"/>
          <w:i/>
          <w:iCs/>
          <w:sz w:val="24"/>
          <w:szCs w:val="24"/>
        </w:rPr>
      </w:pPr>
      <w:r w:rsidRPr="00EC0C76">
        <w:rPr>
          <w:rFonts w:ascii="Times New Roman" w:hAnsi="Times New Roman" w:cs="Times New Roman"/>
          <w:i/>
          <w:iCs/>
          <w:sz w:val="24"/>
          <w:szCs w:val="24"/>
        </w:rPr>
        <w:t>Le Conseil Municipal, à l’unanimité :</w:t>
      </w:r>
    </w:p>
    <w:p w14:paraId="4968EEDC" w14:textId="441B0923" w:rsidR="00634B08" w:rsidRPr="00EC0C76" w:rsidRDefault="00634B08" w:rsidP="0007005A">
      <w:pPr>
        <w:tabs>
          <w:tab w:val="left" w:pos="284"/>
          <w:tab w:val="left" w:pos="8931"/>
          <w:tab w:val="left" w:pos="9214"/>
        </w:tabs>
        <w:ind w:left="426" w:right="-142"/>
        <w:jc w:val="both"/>
        <w:rPr>
          <w:rFonts w:ascii="Times New Roman" w:hAnsi="Times New Roman" w:cs="Times New Roman"/>
          <w:bCs/>
          <w:sz w:val="24"/>
          <w:szCs w:val="24"/>
        </w:rPr>
      </w:pPr>
      <w:r w:rsidRPr="00EC0C76">
        <w:rPr>
          <w:rFonts w:ascii="Times New Roman" w:hAnsi="Times New Roman" w:cs="Times New Roman"/>
          <w:b/>
          <w:bCs/>
          <w:sz w:val="24"/>
          <w:szCs w:val="24"/>
        </w:rPr>
        <w:t>- CHARGE</w:t>
      </w:r>
      <w:r w:rsidRPr="00EC0C76">
        <w:rPr>
          <w:rFonts w:ascii="Times New Roman" w:hAnsi="Times New Roman" w:cs="Times New Roman"/>
          <w:sz w:val="24"/>
          <w:szCs w:val="24"/>
        </w:rPr>
        <w:t xml:space="preserve"> Monsieur le Maire de solliciter auprès de Monsieur le Président du Département, une subvention au titre des fonds du département 2024</w:t>
      </w:r>
      <w:r w:rsidRPr="00EC0C76">
        <w:rPr>
          <w:rFonts w:ascii="Times New Roman" w:hAnsi="Times New Roman" w:cs="Times New Roman"/>
          <w:bCs/>
          <w:sz w:val="24"/>
          <w:szCs w:val="24"/>
        </w:rPr>
        <w:t xml:space="preserve"> à hauteur de 50 000 € soit environ 40% du montant hors taxe des travaux.</w:t>
      </w:r>
    </w:p>
    <w:p w14:paraId="59A04F1A" w14:textId="77777777" w:rsidR="00634B08" w:rsidRPr="00EC0C76" w:rsidRDefault="00634B08" w:rsidP="00634B08">
      <w:pPr>
        <w:tabs>
          <w:tab w:val="left" w:pos="284"/>
          <w:tab w:val="left" w:pos="8931"/>
          <w:tab w:val="left" w:pos="9214"/>
        </w:tabs>
        <w:ind w:left="426" w:right="-142"/>
        <w:jc w:val="both"/>
        <w:rPr>
          <w:rFonts w:ascii="Times New Roman" w:hAnsi="Times New Roman" w:cs="Times New Roman"/>
          <w:bCs/>
          <w:sz w:val="24"/>
          <w:szCs w:val="24"/>
        </w:rPr>
      </w:pPr>
      <w:r w:rsidRPr="00EC0C76">
        <w:rPr>
          <w:rFonts w:ascii="Times New Roman" w:hAnsi="Times New Roman" w:cs="Times New Roman"/>
          <w:b/>
          <w:bCs/>
          <w:sz w:val="24"/>
          <w:szCs w:val="24"/>
        </w:rPr>
        <w:t xml:space="preserve">- AUTORISE </w:t>
      </w:r>
      <w:r w:rsidRPr="00EC0C76">
        <w:rPr>
          <w:rFonts w:ascii="Times New Roman" w:hAnsi="Times New Roman" w:cs="Times New Roman"/>
          <w:bCs/>
          <w:sz w:val="24"/>
          <w:szCs w:val="24"/>
        </w:rPr>
        <w:t>Monsieur le Maire à signer toute pièce relative à ce dossier.</w:t>
      </w:r>
    </w:p>
    <w:p w14:paraId="760788D6" w14:textId="77777777" w:rsidR="00634B08" w:rsidRPr="00EC0C76" w:rsidRDefault="00634B08" w:rsidP="00634B08">
      <w:pPr>
        <w:pStyle w:val="Corpsdetexte"/>
        <w:jc w:val="both"/>
      </w:pPr>
    </w:p>
    <w:p w14:paraId="7A679F40" w14:textId="58E96905" w:rsidR="00634B08" w:rsidRPr="000C2C0E" w:rsidRDefault="00634B08" w:rsidP="006D0B8F">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14052024-3</w:t>
      </w:r>
      <w:r w:rsidRPr="00EC0C76">
        <w:rPr>
          <w:rFonts w:ascii="Times New Roman" w:hAnsi="Times New Roman" w:cs="Times New Roman"/>
          <w:b/>
          <w:bCs/>
          <w:sz w:val="24"/>
          <w:szCs w:val="24"/>
        </w:rPr>
        <w:t xml:space="preserve"> : Requalification du bâtiment du </w:t>
      </w:r>
      <w:r w:rsidR="002712AA">
        <w:rPr>
          <w:rFonts w:ascii="Times New Roman" w:hAnsi="Times New Roman" w:cs="Times New Roman"/>
          <w:b/>
          <w:bCs/>
          <w:sz w:val="24"/>
          <w:szCs w:val="24"/>
        </w:rPr>
        <w:t>C</w:t>
      </w:r>
      <w:r w:rsidRPr="00EC0C76">
        <w:rPr>
          <w:rFonts w:ascii="Times New Roman" w:hAnsi="Times New Roman" w:cs="Times New Roman"/>
          <w:b/>
          <w:bCs/>
          <w:sz w:val="24"/>
          <w:szCs w:val="24"/>
        </w:rPr>
        <w:t>entre européen. Demande de subvention aux fonds de la Région Occitanie 2024 – Commune de Conques-en-Rouergue.</w:t>
      </w:r>
    </w:p>
    <w:p w14:paraId="1FDA80E6" w14:textId="5B94E09B" w:rsidR="00297469" w:rsidRPr="00551735" w:rsidRDefault="00297469" w:rsidP="00E80021">
      <w:pPr>
        <w:tabs>
          <w:tab w:val="left" w:pos="284"/>
          <w:tab w:val="left" w:pos="8931"/>
          <w:tab w:val="left" w:pos="9214"/>
        </w:tabs>
        <w:ind w:left="426" w:right="-142"/>
        <w:jc w:val="both"/>
        <w:rPr>
          <w:rFonts w:ascii="Times New Roman" w:hAnsi="Times New Roman" w:cs="Times New Roman"/>
          <w:i/>
          <w:iCs/>
          <w:sz w:val="24"/>
          <w:szCs w:val="24"/>
        </w:rPr>
      </w:pPr>
      <w:r w:rsidRPr="00551735">
        <w:rPr>
          <w:rFonts w:ascii="Times New Roman" w:hAnsi="Times New Roman" w:cs="Times New Roman"/>
          <w:i/>
          <w:iCs/>
          <w:sz w:val="24"/>
          <w:szCs w:val="24"/>
        </w:rPr>
        <w:t xml:space="preserve">La demande porte essentiellement sur le dispositif qui subventionne </w:t>
      </w:r>
      <w:r w:rsidR="00EF7A8A" w:rsidRPr="00551735">
        <w:rPr>
          <w:rFonts w:ascii="Times New Roman" w:hAnsi="Times New Roman" w:cs="Times New Roman"/>
          <w:i/>
          <w:iCs/>
          <w:sz w:val="24"/>
          <w:szCs w:val="24"/>
        </w:rPr>
        <w:t>les économies d’énergie car il n’y a pas d’</w:t>
      </w:r>
      <w:r w:rsidR="00962B88" w:rsidRPr="00551735">
        <w:rPr>
          <w:rFonts w:ascii="Times New Roman" w:hAnsi="Times New Roman" w:cs="Times New Roman"/>
          <w:i/>
          <w:iCs/>
          <w:sz w:val="24"/>
          <w:szCs w:val="24"/>
        </w:rPr>
        <w:t>impact</w:t>
      </w:r>
      <w:r w:rsidR="00EF7A8A" w:rsidRPr="00551735">
        <w:rPr>
          <w:rFonts w:ascii="Times New Roman" w:hAnsi="Times New Roman" w:cs="Times New Roman"/>
          <w:i/>
          <w:iCs/>
          <w:sz w:val="24"/>
          <w:szCs w:val="24"/>
        </w:rPr>
        <w:t xml:space="preserve"> sur l’accessibilité du </w:t>
      </w:r>
      <w:r w:rsidR="00962B88" w:rsidRPr="00551735">
        <w:rPr>
          <w:rFonts w:ascii="Times New Roman" w:hAnsi="Times New Roman" w:cs="Times New Roman"/>
          <w:i/>
          <w:iCs/>
          <w:sz w:val="24"/>
          <w:szCs w:val="24"/>
        </w:rPr>
        <w:t xml:space="preserve">bâtiment bien que celui de la mairie déléguée soit assurée grâce à son déménagement. </w:t>
      </w:r>
    </w:p>
    <w:p w14:paraId="095F272F" w14:textId="6C4D27EF" w:rsidR="00634B08" w:rsidRPr="00EC0C76" w:rsidRDefault="00634B08" w:rsidP="00E80021">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Monsieur le Maire présente au Conseil Municipal un projet de requalification du bâtiment du </w:t>
      </w:r>
      <w:r w:rsidR="002712AA">
        <w:rPr>
          <w:rFonts w:ascii="Times New Roman" w:hAnsi="Times New Roman" w:cs="Times New Roman"/>
          <w:sz w:val="24"/>
          <w:szCs w:val="24"/>
        </w:rPr>
        <w:t>C</w:t>
      </w:r>
      <w:r w:rsidRPr="00EC0C76">
        <w:rPr>
          <w:rFonts w:ascii="Times New Roman" w:hAnsi="Times New Roman" w:cs="Times New Roman"/>
          <w:sz w:val="24"/>
          <w:szCs w:val="24"/>
        </w:rPr>
        <w:t xml:space="preserve">entre européen.   </w:t>
      </w:r>
    </w:p>
    <w:p w14:paraId="034A49B1" w14:textId="77777777" w:rsidR="001C3BF8" w:rsidRDefault="001C3BF8" w:rsidP="001C3BF8">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ce projet permettra d’accueillir des bureaux municipaux, une bibliothèque ainsi qu’une salle communale. </w:t>
      </w:r>
    </w:p>
    <w:p w14:paraId="3DF709BA" w14:textId="6F60FBFF" w:rsidR="00703F96" w:rsidRPr="00EC0C76" w:rsidRDefault="00703F96" w:rsidP="00703F96">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ce projet accueillera la mairie déléguée ainsi que le syndicat mixte de préfiguration du Grand Site de Conques Vallées du Lot et Dourdou. </w:t>
      </w:r>
    </w:p>
    <w:p w14:paraId="5EB8A6C0" w14:textId="7255F783" w:rsidR="00634B08" w:rsidRPr="00EC0C76" w:rsidRDefault="00634B08" w:rsidP="006D0B8F">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le chauffage sera mutualisé avec le reste du bâtiment, dont la rotonde, et que sa requalification permettra des économies d’énergie ainsi que la mise en place d’un mode de chauffage plus durable en exploitant un système de pompe à chaleur. </w:t>
      </w:r>
    </w:p>
    <w:p w14:paraId="3452F549" w14:textId="41562F0A" w:rsidR="00634B08" w:rsidRPr="00EC0C76" w:rsidRDefault="00634B08" w:rsidP="00E80021">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lastRenderedPageBreak/>
        <w:t>Considérant que ce projet est présenté avec un devis estimatif global des travaux d’un montant total hors taxes de 119 997€</w:t>
      </w:r>
      <w:r w:rsidR="00E80021">
        <w:rPr>
          <w:rFonts w:ascii="Times New Roman" w:hAnsi="Times New Roman" w:cs="Times New Roman"/>
          <w:sz w:val="24"/>
          <w:szCs w:val="24"/>
        </w:rPr>
        <w:t xml:space="preserve"> (arrondi à 120</w:t>
      </w:r>
      <w:r w:rsidR="00F95212">
        <w:rPr>
          <w:rFonts w:ascii="Times New Roman" w:hAnsi="Times New Roman" w:cs="Times New Roman"/>
          <w:sz w:val="24"/>
          <w:szCs w:val="24"/>
        </w:rPr>
        <w:t xml:space="preserve"> </w:t>
      </w:r>
      <w:r w:rsidR="00E80021">
        <w:rPr>
          <w:rFonts w:ascii="Times New Roman" w:hAnsi="Times New Roman" w:cs="Times New Roman"/>
          <w:sz w:val="24"/>
          <w:szCs w:val="24"/>
        </w:rPr>
        <w:t>000€)</w:t>
      </w:r>
      <w:r w:rsidRPr="00EC0C76">
        <w:rPr>
          <w:rFonts w:ascii="Times New Roman" w:hAnsi="Times New Roman" w:cs="Times New Roman"/>
          <w:sz w:val="24"/>
          <w:szCs w:val="24"/>
        </w:rPr>
        <w:t>.</w:t>
      </w:r>
    </w:p>
    <w:p w14:paraId="14B556C9" w14:textId="77777777" w:rsidR="006D0B8F" w:rsidRDefault="006D0B8F" w:rsidP="006D0B8F">
      <w:pPr>
        <w:tabs>
          <w:tab w:val="left" w:pos="284"/>
          <w:tab w:val="left" w:pos="8931"/>
          <w:tab w:val="left" w:pos="9214"/>
        </w:tabs>
        <w:ind w:left="426" w:right="-142"/>
        <w:jc w:val="both"/>
        <w:rPr>
          <w:rFonts w:ascii="Times New Roman" w:hAnsi="Times New Roman" w:cs="Times New Roman"/>
          <w:sz w:val="24"/>
          <w:szCs w:val="24"/>
        </w:rPr>
      </w:pPr>
      <w:r w:rsidRPr="00EC0C76">
        <w:rPr>
          <w:rFonts w:ascii="Times New Roman" w:hAnsi="Times New Roman" w:cs="Times New Roman"/>
          <w:sz w:val="24"/>
          <w:szCs w:val="24"/>
        </w:rPr>
        <w:t xml:space="preserve">Des subventions seront également sollicitées auprès de la Région Occitanie, l’Etat </w:t>
      </w:r>
      <w:r>
        <w:rPr>
          <w:rFonts w:ascii="Times New Roman" w:hAnsi="Times New Roman" w:cs="Times New Roman"/>
          <w:sz w:val="24"/>
          <w:szCs w:val="24"/>
        </w:rPr>
        <w:t>n’</w:t>
      </w:r>
      <w:r w:rsidRPr="00EC0C76">
        <w:rPr>
          <w:rFonts w:ascii="Times New Roman" w:hAnsi="Times New Roman" w:cs="Times New Roman"/>
          <w:sz w:val="24"/>
          <w:szCs w:val="24"/>
        </w:rPr>
        <w:t>ayant</w:t>
      </w:r>
      <w:r>
        <w:rPr>
          <w:rFonts w:ascii="Times New Roman" w:hAnsi="Times New Roman" w:cs="Times New Roman"/>
          <w:sz w:val="24"/>
          <w:szCs w:val="24"/>
        </w:rPr>
        <w:t xml:space="preserve"> pas</w:t>
      </w:r>
      <w:r w:rsidRPr="00EC0C76">
        <w:rPr>
          <w:rFonts w:ascii="Times New Roman" w:hAnsi="Times New Roman" w:cs="Times New Roman"/>
          <w:sz w:val="24"/>
          <w:szCs w:val="24"/>
        </w:rPr>
        <w:t xml:space="preserve"> </w:t>
      </w:r>
      <w:r>
        <w:rPr>
          <w:rFonts w:ascii="Times New Roman" w:hAnsi="Times New Roman" w:cs="Times New Roman"/>
          <w:sz w:val="24"/>
          <w:szCs w:val="24"/>
        </w:rPr>
        <w:t>retenu ce projet au titre de la DETR 2024</w:t>
      </w:r>
      <w:r w:rsidRPr="00EC0C76">
        <w:rPr>
          <w:rFonts w:ascii="Times New Roman" w:hAnsi="Times New Roman" w:cs="Times New Roman"/>
          <w:sz w:val="24"/>
          <w:szCs w:val="24"/>
        </w:rPr>
        <w:t>.</w:t>
      </w:r>
      <w:r>
        <w:rPr>
          <w:rFonts w:ascii="Times New Roman" w:hAnsi="Times New Roman" w:cs="Times New Roman"/>
          <w:sz w:val="24"/>
          <w:szCs w:val="24"/>
        </w:rPr>
        <w:t xml:space="preserve"> Le plan de financement pourrait donc être le suivant :</w:t>
      </w:r>
    </w:p>
    <w:tbl>
      <w:tblPr>
        <w:tblStyle w:val="Grilledutableau"/>
        <w:tblW w:w="0" w:type="auto"/>
        <w:tblInd w:w="1413" w:type="dxa"/>
        <w:tblLook w:val="04A0" w:firstRow="1" w:lastRow="0" w:firstColumn="1" w:lastColumn="0" w:noHBand="0" w:noVBand="1"/>
      </w:tblPr>
      <w:tblGrid>
        <w:gridCol w:w="3747"/>
        <w:gridCol w:w="2348"/>
      </w:tblGrid>
      <w:tr w:rsidR="006D0B8F" w14:paraId="6BD67226" w14:textId="77777777" w:rsidTr="00161F60">
        <w:tc>
          <w:tcPr>
            <w:tcW w:w="3747" w:type="dxa"/>
          </w:tcPr>
          <w:p w14:paraId="0BCF0C01"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Subvention Conseil Régional</w:t>
            </w:r>
          </w:p>
        </w:tc>
        <w:tc>
          <w:tcPr>
            <w:tcW w:w="2348" w:type="dxa"/>
          </w:tcPr>
          <w:p w14:paraId="210C3192"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35 000€</w:t>
            </w:r>
          </w:p>
        </w:tc>
      </w:tr>
      <w:tr w:rsidR="006D0B8F" w14:paraId="5985D031" w14:textId="77777777" w:rsidTr="00161F60">
        <w:tc>
          <w:tcPr>
            <w:tcW w:w="3747" w:type="dxa"/>
          </w:tcPr>
          <w:p w14:paraId="1CE5F9EB"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Subvention Conseil Départemental</w:t>
            </w:r>
          </w:p>
        </w:tc>
        <w:tc>
          <w:tcPr>
            <w:tcW w:w="2348" w:type="dxa"/>
          </w:tcPr>
          <w:p w14:paraId="3DB1653E"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50 000€</w:t>
            </w:r>
          </w:p>
        </w:tc>
      </w:tr>
      <w:tr w:rsidR="006D0B8F" w14:paraId="7890706C" w14:textId="77777777" w:rsidTr="00161F60">
        <w:tc>
          <w:tcPr>
            <w:tcW w:w="3747" w:type="dxa"/>
          </w:tcPr>
          <w:p w14:paraId="7D90CB61"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 xml:space="preserve">Autofinancement </w:t>
            </w:r>
          </w:p>
        </w:tc>
        <w:tc>
          <w:tcPr>
            <w:tcW w:w="2348" w:type="dxa"/>
          </w:tcPr>
          <w:p w14:paraId="36D73170" w14:textId="3ADFF578"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3</w:t>
            </w:r>
            <w:r w:rsidR="0075128A">
              <w:rPr>
                <w:rFonts w:ascii="Times New Roman" w:hAnsi="Times New Roman" w:cs="Times New Roman"/>
                <w:szCs w:val="24"/>
              </w:rPr>
              <w:t>4</w:t>
            </w:r>
            <w:r>
              <w:rPr>
                <w:rFonts w:ascii="Times New Roman" w:hAnsi="Times New Roman" w:cs="Times New Roman"/>
                <w:szCs w:val="24"/>
              </w:rPr>
              <w:t xml:space="preserve"> </w:t>
            </w:r>
            <w:r w:rsidR="0075128A">
              <w:rPr>
                <w:rFonts w:ascii="Times New Roman" w:hAnsi="Times New Roman" w:cs="Times New Roman"/>
                <w:szCs w:val="24"/>
              </w:rPr>
              <w:t>997</w:t>
            </w:r>
            <w:r>
              <w:rPr>
                <w:rFonts w:ascii="Times New Roman" w:hAnsi="Times New Roman" w:cs="Times New Roman"/>
                <w:szCs w:val="24"/>
              </w:rPr>
              <w:t>€</w:t>
            </w:r>
          </w:p>
        </w:tc>
      </w:tr>
      <w:tr w:rsidR="006D0B8F" w14:paraId="6FFF6369" w14:textId="77777777" w:rsidTr="00161F60">
        <w:tc>
          <w:tcPr>
            <w:tcW w:w="3747" w:type="dxa"/>
          </w:tcPr>
          <w:p w14:paraId="5835DE29" w14:textId="77777777"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Montant des travaux Hors Taxe</w:t>
            </w:r>
          </w:p>
        </w:tc>
        <w:tc>
          <w:tcPr>
            <w:tcW w:w="2348" w:type="dxa"/>
          </w:tcPr>
          <w:p w14:paraId="2598BFB6" w14:textId="33570A2E" w:rsidR="006D0B8F" w:rsidRDefault="006D0B8F" w:rsidP="00161F60">
            <w:pPr>
              <w:tabs>
                <w:tab w:val="left" w:pos="284"/>
                <w:tab w:val="left" w:pos="8931"/>
                <w:tab w:val="left" w:pos="9214"/>
              </w:tabs>
              <w:ind w:right="-142"/>
              <w:jc w:val="both"/>
              <w:rPr>
                <w:rFonts w:ascii="Times New Roman" w:hAnsi="Times New Roman" w:cs="Times New Roman"/>
                <w:szCs w:val="24"/>
              </w:rPr>
            </w:pPr>
            <w:r>
              <w:rPr>
                <w:rFonts w:ascii="Times New Roman" w:hAnsi="Times New Roman" w:cs="Times New Roman"/>
                <w:szCs w:val="24"/>
              </w:rPr>
              <w:t xml:space="preserve"> 1</w:t>
            </w:r>
            <w:r w:rsidR="0075128A">
              <w:rPr>
                <w:rFonts w:ascii="Times New Roman" w:hAnsi="Times New Roman" w:cs="Times New Roman"/>
                <w:szCs w:val="24"/>
              </w:rPr>
              <w:t>19</w:t>
            </w:r>
            <w:r>
              <w:rPr>
                <w:rFonts w:ascii="Times New Roman" w:hAnsi="Times New Roman" w:cs="Times New Roman"/>
                <w:szCs w:val="24"/>
              </w:rPr>
              <w:t> </w:t>
            </w:r>
            <w:r w:rsidR="0075128A">
              <w:rPr>
                <w:rFonts w:ascii="Times New Roman" w:hAnsi="Times New Roman" w:cs="Times New Roman"/>
                <w:szCs w:val="24"/>
              </w:rPr>
              <w:t>997</w:t>
            </w:r>
            <w:r>
              <w:rPr>
                <w:rFonts w:ascii="Times New Roman" w:hAnsi="Times New Roman" w:cs="Times New Roman"/>
                <w:szCs w:val="24"/>
              </w:rPr>
              <w:t xml:space="preserve"> €</w:t>
            </w:r>
          </w:p>
        </w:tc>
      </w:tr>
    </w:tbl>
    <w:p w14:paraId="6B62FAC2" w14:textId="77777777" w:rsidR="00235D49" w:rsidRPr="00EC0C76" w:rsidRDefault="00235D49" w:rsidP="00E80021">
      <w:pPr>
        <w:tabs>
          <w:tab w:val="left" w:pos="284"/>
          <w:tab w:val="left" w:pos="8931"/>
          <w:tab w:val="left" w:pos="9214"/>
        </w:tabs>
        <w:ind w:left="426" w:right="-142"/>
        <w:jc w:val="both"/>
        <w:rPr>
          <w:rFonts w:ascii="Times New Roman" w:hAnsi="Times New Roman" w:cs="Times New Roman"/>
          <w:sz w:val="24"/>
          <w:szCs w:val="24"/>
        </w:rPr>
      </w:pPr>
    </w:p>
    <w:p w14:paraId="3E208914" w14:textId="7FBFE7F4" w:rsidR="00634B08" w:rsidRPr="00EC0C76" w:rsidRDefault="00634B08" w:rsidP="00235D49">
      <w:pPr>
        <w:tabs>
          <w:tab w:val="left" w:pos="284"/>
          <w:tab w:val="left" w:pos="8931"/>
          <w:tab w:val="left" w:pos="9214"/>
        </w:tabs>
        <w:ind w:left="426" w:right="-142"/>
        <w:jc w:val="center"/>
        <w:rPr>
          <w:rFonts w:ascii="Times New Roman" w:hAnsi="Times New Roman" w:cs="Times New Roman"/>
          <w:i/>
          <w:iCs/>
          <w:sz w:val="24"/>
          <w:szCs w:val="24"/>
        </w:rPr>
      </w:pPr>
      <w:r w:rsidRPr="00EC0C76">
        <w:rPr>
          <w:rFonts w:ascii="Times New Roman" w:hAnsi="Times New Roman" w:cs="Times New Roman"/>
          <w:i/>
          <w:iCs/>
          <w:sz w:val="24"/>
          <w:szCs w:val="24"/>
        </w:rPr>
        <w:t>Le Conseil Municipal, à l’unanimité :</w:t>
      </w:r>
    </w:p>
    <w:p w14:paraId="71D8BB48" w14:textId="77777777" w:rsidR="00235D49" w:rsidRDefault="00634B08" w:rsidP="00235D49">
      <w:pPr>
        <w:tabs>
          <w:tab w:val="left" w:pos="284"/>
          <w:tab w:val="left" w:pos="8931"/>
          <w:tab w:val="left" w:pos="9214"/>
        </w:tabs>
        <w:ind w:left="426" w:right="-142"/>
        <w:jc w:val="both"/>
        <w:rPr>
          <w:rFonts w:ascii="Times New Roman" w:hAnsi="Times New Roman" w:cs="Times New Roman"/>
          <w:bCs/>
          <w:sz w:val="24"/>
          <w:szCs w:val="24"/>
        </w:rPr>
      </w:pPr>
      <w:r w:rsidRPr="00EC0C76">
        <w:rPr>
          <w:rFonts w:ascii="Times New Roman" w:hAnsi="Times New Roman" w:cs="Times New Roman"/>
          <w:b/>
          <w:bCs/>
          <w:sz w:val="24"/>
          <w:szCs w:val="24"/>
        </w:rPr>
        <w:t>- CHARGE</w:t>
      </w:r>
      <w:r w:rsidRPr="00EC0C76">
        <w:rPr>
          <w:rFonts w:ascii="Times New Roman" w:hAnsi="Times New Roman" w:cs="Times New Roman"/>
          <w:sz w:val="24"/>
          <w:szCs w:val="24"/>
        </w:rPr>
        <w:t xml:space="preserve"> Monsieur le Maire de solliciter auprès de Madame la Présidente de Région, une subvention au titre des fonds du département 2024</w:t>
      </w:r>
      <w:r w:rsidRPr="00EC0C76">
        <w:rPr>
          <w:rFonts w:ascii="Times New Roman" w:hAnsi="Times New Roman" w:cs="Times New Roman"/>
          <w:bCs/>
          <w:sz w:val="24"/>
          <w:szCs w:val="24"/>
        </w:rPr>
        <w:t xml:space="preserve"> à hauteur de 35 000 € soit environ 25% du montant hors taxe des travaux.</w:t>
      </w:r>
    </w:p>
    <w:p w14:paraId="41D740D6" w14:textId="789B1DF2" w:rsidR="00634B08" w:rsidRPr="00235D49" w:rsidRDefault="00634B08" w:rsidP="00235D49">
      <w:pPr>
        <w:tabs>
          <w:tab w:val="left" w:pos="284"/>
          <w:tab w:val="left" w:pos="8931"/>
          <w:tab w:val="left" w:pos="9214"/>
        </w:tabs>
        <w:ind w:left="426" w:right="-142"/>
        <w:jc w:val="both"/>
        <w:rPr>
          <w:rFonts w:ascii="Times New Roman" w:hAnsi="Times New Roman" w:cs="Times New Roman"/>
          <w:bCs/>
          <w:sz w:val="24"/>
          <w:szCs w:val="24"/>
        </w:rPr>
      </w:pPr>
      <w:r w:rsidRPr="00EC0C76">
        <w:rPr>
          <w:rFonts w:ascii="Times New Roman" w:hAnsi="Times New Roman" w:cs="Times New Roman"/>
          <w:sz w:val="24"/>
          <w:szCs w:val="24"/>
        </w:rPr>
        <w:t xml:space="preserve">- </w:t>
      </w:r>
      <w:r w:rsidRPr="00235D49">
        <w:rPr>
          <w:rFonts w:ascii="Times New Roman" w:hAnsi="Times New Roman" w:cs="Times New Roman"/>
          <w:b/>
          <w:bCs/>
          <w:sz w:val="24"/>
          <w:szCs w:val="24"/>
        </w:rPr>
        <w:t>AUTORISE</w:t>
      </w:r>
      <w:r w:rsidRPr="00EC0C76">
        <w:rPr>
          <w:rFonts w:ascii="Times New Roman" w:hAnsi="Times New Roman" w:cs="Times New Roman"/>
          <w:sz w:val="24"/>
          <w:szCs w:val="24"/>
        </w:rPr>
        <w:t xml:space="preserve"> Monsieur le Maire à signer toute pièce relative à ce dossier.</w:t>
      </w:r>
    </w:p>
    <w:p w14:paraId="79DF3731" w14:textId="77777777" w:rsidR="00634B08" w:rsidRPr="00EC0C76" w:rsidRDefault="00634B08" w:rsidP="00634B08">
      <w:pPr>
        <w:jc w:val="both"/>
        <w:outlineLvl w:val="0"/>
        <w:rPr>
          <w:rFonts w:ascii="Times New Roman" w:hAnsi="Times New Roman" w:cs="Times New Roman"/>
          <w:sz w:val="24"/>
          <w:szCs w:val="24"/>
        </w:rPr>
      </w:pPr>
    </w:p>
    <w:p w14:paraId="10D8BD82" w14:textId="65586F2B" w:rsidR="00634B08" w:rsidRPr="008006A2" w:rsidRDefault="00634B08" w:rsidP="00B01F9B">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14052024-4</w:t>
      </w:r>
      <w:r w:rsidRPr="00EC0C76">
        <w:rPr>
          <w:rFonts w:ascii="Times New Roman" w:hAnsi="Times New Roman" w:cs="Times New Roman"/>
          <w:b/>
          <w:bCs/>
          <w:sz w:val="24"/>
          <w:szCs w:val="24"/>
        </w:rPr>
        <w:t> : Opération de requalification du Centre bourg de Grand-Vabre. Demande de subvention 2024</w:t>
      </w:r>
      <w:r w:rsidR="00354BD3">
        <w:rPr>
          <w:rFonts w:ascii="Times New Roman" w:hAnsi="Times New Roman" w:cs="Times New Roman"/>
          <w:b/>
          <w:bCs/>
          <w:sz w:val="24"/>
          <w:szCs w:val="24"/>
        </w:rPr>
        <w:t xml:space="preserve"> auprès du Département de l’Aveyron</w:t>
      </w:r>
      <w:r w:rsidRPr="00EC0C76">
        <w:rPr>
          <w:rFonts w:ascii="Times New Roman" w:hAnsi="Times New Roman" w:cs="Times New Roman"/>
          <w:b/>
          <w:bCs/>
          <w:sz w:val="24"/>
          <w:szCs w:val="24"/>
        </w:rPr>
        <w:t>.</w:t>
      </w:r>
    </w:p>
    <w:p w14:paraId="65EAE4E3" w14:textId="504E5FD0" w:rsidR="00634B08" w:rsidRPr="004D426C" w:rsidRDefault="004D426C" w:rsidP="00634B08">
      <w:pPr>
        <w:tabs>
          <w:tab w:val="left" w:pos="284"/>
          <w:tab w:val="left" w:pos="8931"/>
          <w:tab w:val="left" w:pos="9214"/>
        </w:tabs>
        <w:ind w:left="426" w:right="-1"/>
        <w:jc w:val="both"/>
        <w:rPr>
          <w:rFonts w:ascii="Times New Roman" w:hAnsi="Times New Roman" w:cs="Times New Roman"/>
          <w:i/>
          <w:iCs/>
          <w:sz w:val="24"/>
          <w:szCs w:val="24"/>
        </w:rPr>
      </w:pPr>
      <w:r>
        <w:rPr>
          <w:rFonts w:ascii="Times New Roman" w:hAnsi="Times New Roman" w:cs="Times New Roman"/>
          <w:i/>
          <w:iCs/>
          <w:sz w:val="24"/>
          <w:szCs w:val="24"/>
        </w:rPr>
        <w:t xml:space="preserve">Ce projet </w:t>
      </w:r>
      <w:r w:rsidR="009E1AA6">
        <w:rPr>
          <w:rFonts w:ascii="Times New Roman" w:hAnsi="Times New Roman" w:cs="Times New Roman"/>
          <w:i/>
          <w:iCs/>
          <w:sz w:val="24"/>
          <w:szCs w:val="24"/>
        </w:rPr>
        <w:t>a déjà donné lieu au vote dans le cadre de la mission de ma</w:t>
      </w:r>
      <w:r w:rsidR="002712AA">
        <w:rPr>
          <w:rFonts w:ascii="Times New Roman" w:hAnsi="Times New Roman" w:cs="Times New Roman"/>
          <w:i/>
          <w:iCs/>
          <w:sz w:val="24"/>
          <w:szCs w:val="24"/>
        </w:rPr>
        <w:t>î</w:t>
      </w:r>
      <w:r w:rsidR="009E1AA6">
        <w:rPr>
          <w:rFonts w:ascii="Times New Roman" w:hAnsi="Times New Roman" w:cs="Times New Roman"/>
          <w:i/>
          <w:iCs/>
          <w:sz w:val="24"/>
          <w:szCs w:val="24"/>
        </w:rPr>
        <w:t xml:space="preserve">trise d’œuvre qui reprend un projet </w:t>
      </w:r>
      <w:r w:rsidR="00332C79">
        <w:rPr>
          <w:rFonts w:ascii="Times New Roman" w:hAnsi="Times New Roman" w:cs="Times New Roman"/>
          <w:i/>
          <w:iCs/>
          <w:sz w:val="24"/>
          <w:szCs w:val="24"/>
        </w:rPr>
        <w:t xml:space="preserve">qui a donné lieu à des travaux en </w:t>
      </w:r>
      <w:r w:rsidR="007D1B39">
        <w:rPr>
          <w:rFonts w:ascii="Times New Roman" w:hAnsi="Times New Roman" w:cs="Times New Roman"/>
          <w:i/>
          <w:iCs/>
          <w:sz w:val="24"/>
          <w:szCs w:val="24"/>
        </w:rPr>
        <w:t>2016. Cette étude a été mise à jour pour pouvoir</w:t>
      </w:r>
      <w:r w:rsidR="0048654C">
        <w:rPr>
          <w:rFonts w:ascii="Times New Roman" w:hAnsi="Times New Roman" w:cs="Times New Roman"/>
          <w:i/>
          <w:iCs/>
          <w:sz w:val="24"/>
          <w:szCs w:val="24"/>
        </w:rPr>
        <w:t xml:space="preserve"> mettre en œuvre cette deuxième tranche de travaux. </w:t>
      </w:r>
      <w:r w:rsidR="00DE4B88">
        <w:rPr>
          <w:rFonts w:ascii="Times New Roman" w:hAnsi="Times New Roman" w:cs="Times New Roman"/>
          <w:i/>
          <w:iCs/>
          <w:sz w:val="24"/>
          <w:szCs w:val="24"/>
        </w:rPr>
        <w:t>Le plan de financement est réactualisé</w:t>
      </w:r>
      <w:r w:rsidR="00FE50D6">
        <w:rPr>
          <w:rFonts w:ascii="Times New Roman" w:hAnsi="Times New Roman" w:cs="Times New Roman"/>
          <w:i/>
          <w:iCs/>
          <w:sz w:val="24"/>
          <w:szCs w:val="24"/>
        </w:rPr>
        <w:t xml:space="preserve"> pour prendre en compte le retour de la demande de subvention au titre de la DETR.</w:t>
      </w:r>
    </w:p>
    <w:p w14:paraId="6695975E" w14:textId="0AFF0CA8" w:rsidR="00474698" w:rsidRDefault="00474698" w:rsidP="0048654C">
      <w:pPr>
        <w:tabs>
          <w:tab w:val="left" w:pos="284"/>
          <w:tab w:val="left" w:pos="8931"/>
          <w:tab w:val="left" w:pos="9214"/>
        </w:tabs>
        <w:ind w:left="426" w:right="-1"/>
        <w:jc w:val="both"/>
        <w:rPr>
          <w:rFonts w:ascii="Times New Roman" w:hAnsi="Times New Roman" w:cs="Times New Roman"/>
          <w:sz w:val="24"/>
          <w:szCs w:val="24"/>
        </w:rPr>
      </w:pPr>
      <w:r>
        <w:rPr>
          <w:rFonts w:ascii="Times New Roman" w:hAnsi="Times New Roman" w:cs="Times New Roman"/>
          <w:sz w:val="24"/>
          <w:szCs w:val="24"/>
        </w:rPr>
        <w:t xml:space="preserve">Considérant le projet élaboré </w:t>
      </w:r>
      <w:r w:rsidR="00C84BAA">
        <w:rPr>
          <w:rFonts w:ascii="Times New Roman" w:hAnsi="Times New Roman" w:cs="Times New Roman"/>
          <w:sz w:val="24"/>
          <w:szCs w:val="24"/>
        </w:rPr>
        <w:t>ayant donné lieu</w:t>
      </w:r>
      <w:r w:rsidR="00BB3384">
        <w:rPr>
          <w:rFonts w:ascii="Times New Roman" w:hAnsi="Times New Roman" w:cs="Times New Roman"/>
          <w:sz w:val="24"/>
          <w:szCs w:val="24"/>
        </w:rPr>
        <w:t xml:space="preserve"> pour partie</w:t>
      </w:r>
      <w:r w:rsidR="00C84BAA">
        <w:rPr>
          <w:rFonts w:ascii="Times New Roman" w:hAnsi="Times New Roman" w:cs="Times New Roman"/>
          <w:sz w:val="24"/>
          <w:szCs w:val="24"/>
        </w:rPr>
        <w:t xml:space="preserve"> à des travaux </w:t>
      </w:r>
      <w:r w:rsidR="00BB3384">
        <w:rPr>
          <w:rFonts w:ascii="Times New Roman" w:hAnsi="Times New Roman" w:cs="Times New Roman"/>
          <w:sz w:val="24"/>
          <w:szCs w:val="24"/>
        </w:rPr>
        <w:t xml:space="preserve">en 2016 et </w:t>
      </w:r>
      <w:r w:rsidR="00184DF9">
        <w:rPr>
          <w:rFonts w:ascii="Times New Roman" w:hAnsi="Times New Roman" w:cs="Times New Roman"/>
          <w:sz w:val="24"/>
          <w:szCs w:val="24"/>
        </w:rPr>
        <w:t>réactualisé</w:t>
      </w:r>
      <w:r w:rsidR="00BB3384">
        <w:rPr>
          <w:rFonts w:ascii="Times New Roman" w:hAnsi="Times New Roman" w:cs="Times New Roman"/>
          <w:sz w:val="24"/>
          <w:szCs w:val="24"/>
        </w:rPr>
        <w:t xml:space="preserve"> pour la partie restant à </w:t>
      </w:r>
      <w:r w:rsidR="00184DF9">
        <w:rPr>
          <w:rFonts w:ascii="Times New Roman" w:hAnsi="Times New Roman" w:cs="Times New Roman"/>
          <w:sz w:val="24"/>
          <w:szCs w:val="24"/>
        </w:rPr>
        <w:t xml:space="preserve">réaliser. </w:t>
      </w:r>
    </w:p>
    <w:p w14:paraId="002C99F7" w14:textId="162B027B" w:rsidR="00634B08" w:rsidRPr="00EC0C76" w:rsidRDefault="00184DF9" w:rsidP="0048654C">
      <w:pPr>
        <w:tabs>
          <w:tab w:val="left" w:pos="284"/>
          <w:tab w:val="left" w:pos="8931"/>
          <w:tab w:val="left" w:pos="9214"/>
        </w:tabs>
        <w:ind w:left="426" w:right="-1"/>
        <w:jc w:val="both"/>
        <w:rPr>
          <w:rFonts w:ascii="Times New Roman" w:hAnsi="Times New Roman" w:cs="Times New Roman"/>
          <w:sz w:val="24"/>
          <w:szCs w:val="24"/>
        </w:rPr>
      </w:pPr>
      <w:r>
        <w:rPr>
          <w:rFonts w:ascii="Times New Roman" w:hAnsi="Times New Roman" w:cs="Times New Roman"/>
          <w:sz w:val="24"/>
          <w:szCs w:val="24"/>
        </w:rPr>
        <w:t>Vu la</w:t>
      </w:r>
      <w:r w:rsidR="00634B08" w:rsidRPr="00EC0C76">
        <w:rPr>
          <w:rFonts w:ascii="Times New Roman" w:hAnsi="Times New Roman" w:cs="Times New Roman"/>
          <w:sz w:val="24"/>
          <w:szCs w:val="24"/>
        </w:rPr>
        <w:t xml:space="preserve"> délibération en date du 11 janvier 2023</w:t>
      </w:r>
      <w:r w:rsidR="00E60721">
        <w:rPr>
          <w:rFonts w:ascii="Times New Roman" w:hAnsi="Times New Roman" w:cs="Times New Roman"/>
          <w:sz w:val="24"/>
          <w:szCs w:val="24"/>
        </w:rPr>
        <w:t xml:space="preserve"> par laquelle</w:t>
      </w:r>
      <w:r w:rsidR="00634B08" w:rsidRPr="00EC0C76">
        <w:rPr>
          <w:rFonts w:ascii="Times New Roman" w:hAnsi="Times New Roman" w:cs="Times New Roman"/>
          <w:sz w:val="24"/>
          <w:szCs w:val="24"/>
        </w:rPr>
        <w:t xml:space="preserve"> la commune a choisi le cabinet « Coco architecture » comme </w:t>
      </w:r>
      <w:r w:rsidR="007921E4" w:rsidRPr="00EC0C76">
        <w:rPr>
          <w:rFonts w:ascii="Times New Roman" w:hAnsi="Times New Roman" w:cs="Times New Roman"/>
          <w:sz w:val="24"/>
          <w:szCs w:val="24"/>
        </w:rPr>
        <w:t>maitre</w:t>
      </w:r>
      <w:r w:rsidR="007921E4">
        <w:rPr>
          <w:rFonts w:ascii="Times New Roman" w:hAnsi="Times New Roman" w:cs="Times New Roman"/>
          <w:sz w:val="24"/>
          <w:szCs w:val="24"/>
        </w:rPr>
        <w:t>-</w:t>
      </w:r>
      <w:r w:rsidR="007921E4" w:rsidRPr="00EC0C76">
        <w:rPr>
          <w:rFonts w:ascii="Times New Roman" w:hAnsi="Times New Roman" w:cs="Times New Roman"/>
          <w:sz w:val="24"/>
          <w:szCs w:val="24"/>
        </w:rPr>
        <w:t>d ’œuvre</w:t>
      </w:r>
      <w:r w:rsidR="00634B08" w:rsidRPr="00EC0C76">
        <w:rPr>
          <w:rFonts w:ascii="Times New Roman" w:hAnsi="Times New Roman" w:cs="Times New Roman"/>
          <w:sz w:val="24"/>
          <w:szCs w:val="24"/>
        </w:rPr>
        <w:t xml:space="preserve">. </w:t>
      </w:r>
    </w:p>
    <w:p w14:paraId="10EEC578" w14:textId="48EEF6FD" w:rsidR="00634B08" w:rsidRPr="00EC0C76" w:rsidRDefault="00634B08" w:rsidP="00E60721">
      <w:pPr>
        <w:tabs>
          <w:tab w:val="left" w:pos="284"/>
          <w:tab w:val="left" w:pos="8931"/>
          <w:tab w:val="left" w:pos="9214"/>
        </w:tabs>
        <w:ind w:left="426" w:right="-1"/>
        <w:jc w:val="both"/>
        <w:rPr>
          <w:rFonts w:ascii="Times New Roman" w:hAnsi="Times New Roman" w:cs="Times New Roman"/>
          <w:sz w:val="24"/>
          <w:szCs w:val="24"/>
        </w:rPr>
      </w:pPr>
      <w:r w:rsidRPr="00EC0C76">
        <w:rPr>
          <w:rFonts w:ascii="Times New Roman" w:hAnsi="Times New Roman" w:cs="Times New Roman"/>
          <w:sz w:val="24"/>
          <w:szCs w:val="24"/>
        </w:rPr>
        <w:t xml:space="preserve">Suite à ce mandat, le cabinet propose 3 tranches de travaux réparties comme suit : </w:t>
      </w:r>
    </w:p>
    <w:tbl>
      <w:tblPr>
        <w:tblStyle w:val="Grilledutableau"/>
        <w:tblW w:w="0" w:type="auto"/>
        <w:tblInd w:w="426" w:type="dxa"/>
        <w:tblLook w:val="04A0" w:firstRow="1" w:lastRow="0" w:firstColumn="1" w:lastColumn="0" w:noHBand="0" w:noVBand="1"/>
      </w:tblPr>
      <w:tblGrid>
        <w:gridCol w:w="4530"/>
        <w:gridCol w:w="4530"/>
      </w:tblGrid>
      <w:tr w:rsidR="00634B08" w:rsidRPr="00EC0C76" w14:paraId="32FB9004" w14:textId="77777777" w:rsidTr="00161F60">
        <w:tc>
          <w:tcPr>
            <w:tcW w:w="4530" w:type="dxa"/>
          </w:tcPr>
          <w:p w14:paraId="331A4E75"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Tranches</w:t>
            </w:r>
          </w:p>
        </w:tc>
        <w:tc>
          <w:tcPr>
            <w:tcW w:w="4530" w:type="dxa"/>
          </w:tcPr>
          <w:p w14:paraId="1340AB62"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Montant des travaux HT</w:t>
            </w:r>
          </w:p>
        </w:tc>
      </w:tr>
      <w:tr w:rsidR="00634B08" w:rsidRPr="00EC0C76" w14:paraId="5EA4ABC7" w14:textId="77777777" w:rsidTr="00161F60">
        <w:tc>
          <w:tcPr>
            <w:tcW w:w="4530" w:type="dxa"/>
          </w:tcPr>
          <w:p w14:paraId="77D0B2E1"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Cœur de village – Centre</w:t>
            </w:r>
          </w:p>
        </w:tc>
        <w:tc>
          <w:tcPr>
            <w:tcW w:w="4530" w:type="dxa"/>
          </w:tcPr>
          <w:p w14:paraId="1C6B623E" w14:textId="77777777" w:rsidR="00634B08" w:rsidRPr="00EC0C76" w:rsidRDefault="00634B08" w:rsidP="00161F60">
            <w:pPr>
              <w:tabs>
                <w:tab w:val="left" w:pos="284"/>
                <w:tab w:val="left" w:pos="8931"/>
                <w:tab w:val="left" w:pos="9214"/>
              </w:tabs>
              <w:ind w:right="-1"/>
              <w:jc w:val="center"/>
              <w:rPr>
                <w:rFonts w:ascii="Times New Roman" w:hAnsi="Times New Roman" w:cs="Times New Roman"/>
                <w:szCs w:val="24"/>
              </w:rPr>
            </w:pPr>
            <w:r w:rsidRPr="00EC0C76">
              <w:rPr>
                <w:rFonts w:ascii="Times New Roman" w:hAnsi="Times New Roman" w:cs="Times New Roman"/>
                <w:szCs w:val="24"/>
              </w:rPr>
              <w:t>336 369.29€</w:t>
            </w:r>
          </w:p>
        </w:tc>
      </w:tr>
      <w:tr w:rsidR="00634B08" w:rsidRPr="00EC0C76" w14:paraId="74D6E934" w14:textId="77777777" w:rsidTr="00161F60">
        <w:tc>
          <w:tcPr>
            <w:tcW w:w="4530" w:type="dxa"/>
          </w:tcPr>
          <w:p w14:paraId="6E5EE787"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Cœur de village – Venelles</w:t>
            </w:r>
          </w:p>
        </w:tc>
        <w:tc>
          <w:tcPr>
            <w:tcW w:w="4530" w:type="dxa"/>
          </w:tcPr>
          <w:p w14:paraId="49E51802" w14:textId="77777777" w:rsidR="00634B08" w:rsidRPr="00EC0C76" w:rsidRDefault="00634B08" w:rsidP="00161F60">
            <w:pPr>
              <w:tabs>
                <w:tab w:val="left" w:pos="284"/>
                <w:tab w:val="left" w:pos="8931"/>
                <w:tab w:val="left" w:pos="9214"/>
              </w:tabs>
              <w:ind w:right="-1"/>
              <w:jc w:val="center"/>
              <w:rPr>
                <w:rFonts w:ascii="Times New Roman" w:hAnsi="Times New Roman" w:cs="Times New Roman"/>
                <w:szCs w:val="24"/>
              </w:rPr>
            </w:pPr>
            <w:r w:rsidRPr="00EC0C76">
              <w:rPr>
                <w:rFonts w:ascii="Times New Roman" w:hAnsi="Times New Roman" w:cs="Times New Roman"/>
                <w:szCs w:val="24"/>
              </w:rPr>
              <w:t>139 290.02€</w:t>
            </w:r>
          </w:p>
        </w:tc>
      </w:tr>
      <w:tr w:rsidR="00634B08" w:rsidRPr="00EC0C76" w14:paraId="0E18594E" w14:textId="77777777" w:rsidTr="00161F60">
        <w:tc>
          <w:tcPr>
            <w:tcW w:w="4530" w:type="dxa"/>
          </w:tcPr>
          <w:p w14:paraId="73BD5FFB"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Cœur de village – aménagement d’un espace sur le Dourdou</w:t>
            </w:r>
          </w:p>
        </w:tc>
        <w:tc>
          <w:tcPr>
            <w:tcW w:w="4530" w:type="dxa"/>
          </w:tcPr>
          <w:p w14:paraId="43181632" w14:textId="77777777" w:rsidR="00634B08" w:rsidRPr="00EC0C76" w:rsidRDefault="00634B08" w:rsidP="00161F60">
            <w:pPr>
              <w:tabs>
                <w:tab w:val="left" w:pos="284"/>
                <w:tab w:val="left" w:pos="8931"/>
                <w:tab w:val="left" w:pos="9214"/>
              </w:tabs>
              <w:ind w:right="-1"/>
              <w:jc w:val="center"/>
              <w:rPr>
                <w:rFonts w:ascii="Times New Roman" w:hAnsi="Times New Roman" w:cs="Times New Roman"/>
                <w:szCs w:val="24"/>
              </w:rPr>
            </w:pPr>
            <w:r w:rsidRPr="00EC0C76">
              <w:rPr>
                <w:rFonts w:ascii="Times New Roman" w:hAnsi="Times New Roman" w:cs="Times New Roman"/>
                <w:szCs w:val="24"/>
              </w:rPr>
              <w:t>21 275.56€</w:t>
            </w:r>
          </w:p>
        </w:tc>
      </w:tr>
      <w:tr w:rsidR="00634B08" w:rsidRPr="00EC0C76" w14:paraId="1FC87A8B" w14:textId="77777777" w:rsidTr="00161F60">
        <w:tc>
          <w:tcPr>
            <w:tcW w:w="4530" w:type="dxa"/>
          </w:tcPr>
          <w:p w14:paraId="5726B058" w14:textId="77777777" w:rsidR="00634B08" w:rsidRPr="00EC0C76" w:rsidRDefault="00634B08" w:rsidP="00161F60">
            <w:pPr>
              <w:tabs>
                <w:tab w:val="left" w:pos="284"/>
                <w:tab w:val="left" w:pos="8931"/>
                <w:tab w:val="left" w:pos="9214"/>
              </w:tabs>
              <w:ind w:right="-1"/>
              <w:jc w:val="both"/>
              <w:rPr>
                <w:rFonts w:ascii="Times New Roman" w:hAnsi="Times New Roman" w:cs="Times New Roman"/>
                <w:szCs w:val="24"/>
              </w:rPr>
            </w:pPr>
            <w:r w:rsidRPr="00EC0C76">
              <w:rPr>
                <w:rFonts w:ascii="Times New Roman" w:hAnsi="Times New Roman" w:cs="Times New Roman"/>
                <w:szCs w:val="24"/>
              </w:rPr>
              <w:t>TOTAL HT</w:t>
            </w:r>
          </w:p>
        </w:tc>
        <w:tc>
          <w:tcPr>
            <w:tcW w:w="4530" w:type="dxa"/>
          </w:tcPr>
          <w:p w14:paraId="024803DA" w14:textId="77777777" w:rsidR="00634B08" w:rsidRPr="00EC0C76" w:rsidRDefault="00634B08" w:rsidP="00161F60">
            <w:pPr>
              <w:tabs>
                <w:tab w:val="left" w:pos="284"/>
                <w:tab w:val="left" w:pos="8931"/>
                <w:tab w:val="left" w:pos="9214"/>
              </w:tabs>
              <w:ind w:right="-1"/>
              <w:jc w:val="center"/>
              <w:rPr>
                <w:rFonts w:ascii="Times New Roman" w:hAnsi="Times New Roman" w:cs="Times New Roman"/>
                <w:szCs w:val="24"/>
              </w:rPr>
            </w:pPr>
            <w:r w:rsidRPr="00EC0C76">
              <w:rPr>
                <w:rFonts w:ascii="Times New Roman" w:hAnsi="Times New Roman" w:cs="Times New Roman"/>
                <w:szCs w:val="24"/>
              </w:rPr>
              <w:t>496 934.87€</w:t>
            </w:r>
          </w:p>
        </w:tc>
      </w:tr>
    </w:tbl>
    <w:p w14:paraId="6911F0C0" w14:textId="77777777" w:rsidR="00634B08" w:rsidRPr="00EC0C76" w:rsidRDefault="00634B08" w:rsidP="00634B08">
      <w:pPr>
        <w:tabs>
          <w:tab w:val="left" w:pos="284"/>
          <w:tab w:val="left" w:pos="8931"/>
          <w:tab w:val="left" w:pos="9214"/>
        </w:tabs>
        <w:ind w:left="426" w:right="-1"/>
        <w:jc w:val="both"/>
        <w:rPr>
          <w:rFonts w:ascii="Times New Roman" w:hAnsi="Times New Roman" w:cs="Times New Roman"/>
          <w:sz w:val="24"/>
          <w:szCs w:val="24"/>
        </w:rPr>
      </w:pPr>
    </w:p>
    <w:p w14:paraId="779CBD6F" w14:textId="034352BB" w:rsidR="00634B08" w:rsidRPr="00EC0C76" w:rsidRDefault="00634B08" w:rsidP="001A51A5">
      <w:pPr>
        <w:tabs>
          <w:tab w:val="left" w:pos="284"/>
          <w:tab w:val="left" w:pos="8931"/>
          <w:tab w:val="left" w:pos="9214"/>
        </w:tabs>
        <w:ind w:left="426" w:right="-1"/>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la réalisation de ces travaux est nécessaire à la commune pour pouvoir proposer un site de qualité dans le cadre de sa stratégie d’accueil dans le cadre du label Grand-Site de France. </w:t>
      </w:r>
    </w:p>
    <w:p w14:paraId="039576D7" w14:textId="1360ECE7" w:rsidR="00634B08" w:rsidRDefault="00634B08" w:rsidP="0064048B">
      <w:pPr>
        <w:tabs>
          <w:tab w:val="left" w:pos="284"/>
          <w:tab w:val="left" w:pos="8931"/>
          <w:tab w:val="left" w:pos="9214"/>
        </w:tabs>
        <w:ind w:left="426" w:right="-1"/>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que pour réaliser ces travaux la commune doit solliciter des subventions. Monsieur le maire propose de solliciter </w:t>
      </w:r>
      <w:r w:rsidR="0061760A">
        <w:rPr>
          <w:rFonts w:ascii="Times New Roman" w:hAnsi="Times New Roman" w:cs="Times New Roman"/>
          <w:sz w:val="24"/>
          <w:szCs w:val="24"/>
        </w:rPr>
        <w:t>99 386.97</w:t>
      </w:r>
      <w:r w:rsidRPr="00EC0C76">
        <w:rPr>
          <w:rFonts w:ascii="Times New Roman" w:hAnsi="Times New Roman" w:cs="Times New Roman"/>
          <w:sz w:val="24"/>
          <w:szCs w:val="24"/>
        </w:rPr>
        <w:t xml:space="preserve">€ auprès du Département de l’Aveyron. </w:t>
      </w:r>
    </w:p>
    <w:p w14:paraId="1AB6B99D" w14:textId="4073FD0D" w:rsidR="002D6064" w:rsidRPr="002D6064" w:rsidRDefault="002D6064" w:rsidP="006205E6">
      <w:pPr>
        <w:tabs>
          <w:tab w:val="left" w:pos="284"/>
          <w:tab w:val="left" w:pos="8931"/>
          <w:tab w:val="left" w:pos="9214"/>
        </w:tabs>
        <w:ind w:left="426" w:right="-1"/>
        <w:jc w:val="both"/>
        <w:rPr>
          <w:rFonts w:ascii="Times New Roman" w:hAnsi="Times New Roman" w:cs="Times New Roman"/>
          <w:sz w:val="24"/>
          <w:szCs w:val="24"/>
        </w:rPr>
      </w:pPr>
      <w:r w:rsidRPr="002D6064">
        <w:rPr>
          <w:rFonts w:ascii="Times New Roman" w:hAnsi="Times New Roman" w:cs="Times New Roman"/>
          <w:sz w:val="24"/>
          <w:szCs w:val="24"/>
        </w:rPr>
        <w:t>Le plan de financement</w:t>
      </w:r>
      <w:r w:rsidR="006638F1">
        <w:rPr>
          <w:rFonts w:ascii="Times New Roman" w:hAnsi="Times New Roman" w:cs="Times New Roman"/>
          <w:sz w:val="24"/>
          <w:szCs w:val="24"/>
        </w:rPr>
        <w:t>, actualisé après retour des services de l’Etat pour la DETR</w:t>
      </w:r>
      <w:r w:rsidRPr="002D6064">
        <w:rPr>
          <w:rFonts w:ascii="Times New Roman" w:hAnsi="Times New Roman" w:cs="Times New Roman"/>
          <w:sz w:val="24"/>
          <w:szCs w:val="24"/>
        </w:rPr>
        <w:t xml:space="preserve"> pourrait donc être le suivant :</w:t>
      </w:r>
    </w:p>
    <w:p w14:paraId="6EFB7534" w14:textId="77777777" w:rsidR="002D6064" w:rsidRPr="002D6064" w:rsidRDefault="002D6064" w:rsidP="002D6064">
      <w:pPr>
        <w:tabs>
          <w:tab w:val="left" w:pos="284"/>
          <w:tab w:val="left" w:pos="8931"/>
          <w:tab w:val="left" w:pos="9214"/>
        </w:tabs>
        <w:ind w:left="426" w:right="-1"/>
        <w:jc w:val="both"/>
        <w:rPr>
          <w:rFonts w:ascii="Times New Roman" w:hAnsi="Times New Roman" w:cs="Times New Roman"/>
          <w:b/>
          <w:bCs/>
          <w:sz w:val="24"/>
          <w:szCs w:val="24"/>
        </w:rPr>
      </w:pPr>
      <w:r w:rsidRPr="002D6064">
        <w:rPr>
          <w:rFonts w:ascii="Times New Roman" w:hAnsi="Times New Roman" w:cs="Times New Roman"/>
          <w:b/>
          <w:bCs/>
          <w:sz w:val="24"/>
          <w:szCs w:val="24"/>
        </w:rPr>
        <w:t>- Montant des travaux H.T                                     496 934.87€</w:t>
      </w:r>
    </w:p>
    <w:p w14:paraId="3FCC3C6F" w14:textId="194F0AE3" w:rsidR="002D6064" w:rsidRPr="002D6064" w:rsidRDefault="002D6064" w:rsidP="002D6064">
      <w:pPr>
        <w:tabs>
          <w:tab w:val="left" w:pos="284"/>
          <w:tab w:val="left" w:pos="8931"/>
          <w:tab w:val="left" w:pos="9214"/>
        </w:tabs>
        <w:ind w:left="426" w:right="-1"/>
        <w:jc w:val="both"/>
        <w:rPr>
          <w:rFonts w:ascii="Times New Roman" w:hAnsi="Times New Roman" w:cs="Times New Roman"/>
          <w:sz w:val="24"/>
          <w:szCs w:val="24"/>
        </w:rPr>
      </w:pPr>
      <w:r w:rsidRPr="002D6064">
        <w:rPr>
          <w:rFonts w:ascii="Times New Roman" w:hAnsi="Times New Roman" w:cs="Times New Roman"/>
          <w:sz w:val="24"/>
          <w:szCs w:val="24"/>
        </w:rPr>
        <w:t>- Subvention Etat                                                       1</w:t>
      </w:r>
      <w:r w:rsidR="00323776">
        <w:rPr>
          <w:rFonts w:ascii="Times New Roman" w:hAnsi="Times New Roman" w:cs="Times New Roman"/>
          <w:sz w:val="24"/>
          <w:szCs w:val="24"/>
        </w:rPr>
        <w:t>24</w:t>
      </w:r>
      <w:r w:rsidRPr="002D6064">
        <w:rPr>
          <w:rFonts w:ascii="Times New Roman" w:hAnsi="Times New Roman" w:cs="Times New Roman"/>
          <w:sz w:val="24"/>
          <w:szCs w:val="24"/>
        </w:rPr>
        <w:t> </w:t>
      </w:r>
      <w:r w:rsidR="00323776">
        <w:rPr>
          <w:rFonts w:ascii="Times New Roman" w:hAnsi="Times New Roman" w:cs="Times New Roman"/>
          <w:sz w:val="24"/>
          <w:szCs w:val="24"/>
        </w:rPr>
        <w:t>233</w:t>
      </w:r>
      <w:r w:rsidRPr="002D6064">
        <w:rPr>
          <w:rFonts w:ascii="Times New Roman" w:hAnsi="Times New Roman" w:cs="Times New Roman"/>
          <w:sz w:val="24"/>
          <w:szCs w:val="24"/>
        </w:rPr>
        <w:t>.</w:t>
      </w:r>
      <w:r w:rsidR="00323776">
        <w:rPr>
          <w:rFonts w:ascii="Times New Roman" w:hAnsi="Times New Roman" w:cs="Times New Roman"/>
          <w:sz w:val="24"/>
          <w:szCs w:val="24"/>
        </w:rPr>
        <w:t>72</w:t>
      </w:r>
      <w:r w:rsidRPr="002D6064">
        <w:rPr>
          <w:rFonts w:ascii="Times New Roman" w:hAnsi="Times New Roman" w:cs="Times New Roman"/>
          <w:sz w:val="24"/>
          <w:szCs w:val="24"/>
        </w:rPr>
        <w:t>€</w:t>
      </w:r>
    </w:p>
    <w:p w14:paraId="19374192" w14:textId="77777777" w:rsidR="002D6064" w:rsidRPr="002D6064" w:rsidRDefault="002D6064" w:rsidP="002D6064">
      <w:pPr>
        <w:tabs>
          <w:tab w:val="left" w:pos="284"/>
          <w:tab w:val="left" w:pos="8931"/>
          <w:tab w:val="left" w:pos="9214"/>
        </w:tabs>
        <w:ind w:left="426" w:right="-1"/>
        <w:jc w:val="both"/>
        <w:rPr>
          <w:rFonts w:ascii="Times New Roman" w:hAnsi="Times New Roman" w:cs="Times New Roman"/>
          <w:sz w:val="24"/>
          <w:szCs w:val="24"/>
        </w:rPr>
      </w:pPr>
      <w:r w:rsidRPr="002D6064">
        <w:rPr>
          <w:rFonts w:ascii="Times New Roman" w:hAnsi="Times New Roman" w:cs="Times New Roman"/>
          <w:sz w:val="24"/>
          <w:szCs w:val="24"/>
        </w:rPr>
        <w:t>- Subvention du Conseil Régional                               74 540.23 €</w:t>
      </w:r>
    </w:p>
    <w:p w14:paraId="77DB504F" w14:textId="77777777" w:rsidR="002D6064" w:rsidRPr="002D6064" w:rsidRDefault="002D6064" w:rsidP="002D6064">
      <w:pPr>
        <w:tabs>
          <w:tab w:val="left" w:pos="284"/>
          <w:tab w:val="left" w:pos="8931"/>
          <w:tab w:val="left" w:pos="9214"/>
        </w:tabs>
        <w:ind w:left="426" w:right="-1"/>
        <w:jc w:val="both"/>
        <w:rPr>
          <w:rFonts w:ascii="Times New Roman" w:hAnsi="Times New Roman" w:cs="Times New Roman"/>
          <w:sz w:val="24"/>
          <w:szCs w:val="24"/>
        </w:rPr>
      </w:pPr>
      <w:r w:rsidRPr="002D6064">
        <w:rPr>
          <w:rFonts w:ascii="Times New Roman" w:hAnsi="Times New Roman" w:cs="Times New Roman"/>
          <w:sz w:val="24"/>
          <w:szCs w:val="24"/>
        </w:rPr>
        <w:t>- Subvention du Conseil Départemental                      99 386.97 €</w:t>
      </w:r>
    </w:p>
    <w:p w14:paraId="33A4D179" w14:textId="77777777" w:rsidR="002D6064" w:rsidRPr="002D6064" w:rsidRDefault="002D6064" w:rsidP="002D6064">
      <w:pPr>
        <w:tabs>
          <w:tab w:val="left" w:pos="284"/>
          <w:tab w:val="left" w:pos="8931"/>
          <w:tab w:val="left" w:pos="9214"/>
        </w:tabs>
        <w:ind w:left="426" w:right="-1"/>
        <w:jc w:val="both"/>
        <w:rPr>
          <w:rFonts w:ascii="Times New Roman" w:hAnsi="Times New Roman" w:cs="Times New Roman"/>
          <w:sz w:val="24"/>
          <w:szCs w:val="24"/>
        </w:rPr>
      </w:pPr>
      <w:r w:rsidRPr="002D6064">
        <w:rPr>
          <w:rFonts w:ascii="Times New Roman" w:hAnsi="Times New Roman" w:cs="Times New Roman"/>
          <w:sz w:val="24"/>
          <w:szCs w:val="24"/>
        </w:rPr>
        <w:t>- Fond Vert                                                                   24 846.74€</w:t>
      </w:r>
    </w:p>
    <w:p w14:paraId="251C76E3" w14:textId="23F6E2B6" w:rsidR="001A51A5" w:rsidRPr="0064048B" w:rsidRDefault="0061760A" w:rsidP="006638F1">
      <w:pPr>
        <w:tabs>
          <w:tab w:val="left" w:pos="284"/>
          <w:tab w:val="left" w:pos="8931"/>
          <w:tab w:val="left" w:pos="9214"/>
        </w:tabs>
        <w:ind w:left="426" w:right="-1"/>
        <w:jc w:val="both"/>
        <w:rPr>
          <w:rFonts w:ascii="Times New Roman" w:hAnsi="Times New Roman" w:cs="Times New Roman"/>
          <w:sz w:val="24"/>
          <w:szCs w:val="24"/>
        </w:rPr>
      </w:pPr>
      <w:r>
        <w:rPr>
          <w:rFonts w:ascii="Times New Roman" w:hAnsi="Times New Roman" w:cs="Times New Roman"/>
          <w:sz w:val="24"/>
          <w:szCs w:val="24"/>
        </w:rPr>
        <w:t xml:space="preserve">- </w:t>
      </w:r>
      <w:r w:rsidR="002D6064" w:rsidRPr="002D6064">
        <w:rPr>
          <w:rFonts w:ascii="Times New Roman" w:hAnsi="Times New Roman" w:cs="Times New Roman"/>
          <w:sz w:val="24"/>
          <w:szCs w:val="24"/>
        </w:rPr>
        <w:t xml:space="preserve">Autofinancement                                                        </w:t>
      </w:r>
      <w:r w:rsidR="0031285F">
        <w:rPr>
          <w:rFonts w:ascii="Times New Roman" w:hAnsi="Times New Roman" w:cs="Times New Roman"/>
          <w:sz w:val="24"/>
          <w:szCs w:val="24"/>
        </w:rPr>
        <w:t>173</w:t>
      </w:r>
      <w:r w:rsidR="002D6064" w:rsidRPr="002D6064">
        <w:rPr>
          <w:rFonts w:ascii="Times New Roman" w:hAnsi="Times New Roman" w:cs="Times New Roman"/>
          <w:sz w:val="24"/>
          <w:szCs w:val="24"/>
        </w:rPr>
        <w:t> </w:t>
      </w:r>
      <w:r w:rsidR="0031285F">
        <w:rPr>
          <w:rFonts w:ascii="Times New Roman" w:hAnsi="Times New Roman" w:cs="Times New Roman"/>
          <w:sz w:val="24"/>
          <w:szCs w:val="24"/>
        </w:rPr>
        <w:t>927</w:t>
      </w:r>
      <w:r w:rsidR="002D6064" w:rsidRPr="002D6064">
        <w:rPr>
          <w:rFonts w:ascii="Times New Roman" w:hAnsi="Times New Roman" w:cs="Times New Roman"/>
          <w:sz w:val="24"/>
          <w:szCs w:val="24"/>
        </w:rPr>
        <w:t>.</w:t>
      </w:r>
      <w:r w:rsidR="0031285F">
        <w:rPr>
          <w:rFonts w:ascii="Times New Roman" w:hAnsi="Times New Roman" w:cs="Times New Roman"/>
          <w:sz w:val="24"/>
          <w:szCs w:val="24"/>
        </w:rPr>
        <w:t>21</w:t>
      </w:r>
      <w:r w:rsidR="002D6064" w:rsidRPr="002D6064">
        <w:rPr>
          <w:rFonts w:ascii="Times New Roman" w:hAnsi="Times New Roman" w:cs="Times New Roman"/>
          <w:sz w:val="24"/>
          <w:szCs w:val="24"/>
        </w:rPr>
        <w:t>€</w:t>
      </w:r>
    </w:p>
    <w:p w14:paraId="560ADF1B" w14:textId="0749D218" w:rsidR="00634B08" w:rsidRPr="00EC0C76" w:rsidRDefault="00634B08" w:rsidP="0064048B">
      <w:pPr>
        <w:tabs>
          <w:tab w:val="left" w:pos="284"/>
          <w:tab w:val="left" w:pos="8931"/>
          <w:tab w:val="left" w:pos="9214"/>
        </w:tabs>
        <w:ind w:left="426" w:right="-142"/>
        <w:jc w:val="center"/>
        <w:rPr>
          <w:rFonts w:ascii="Times New Roman" w:hAnsi="Times New Roman" w:cs="Times New Roman"/>
          <w:i/>
          <w:iCs/>
          <w:sz w:val="24"/>
          <w:szCs w:val="24"/>
        </w:rPr>
      </w:pPr>
      <w:r w:rsidRPr="00EC0C76">
        <w:rPr>
          <w:rFonts w:ascii="Times New Roman" w:hAnsi="Times New Roman" w:cs="Times New Roman"/>
          <w:i/>
          <w:iCs/>
          <w:sz w:val="24"/>
          <w:szCs w:val="24"/>
        </w:rPr>
        <w:t>Le Conseil Municipal, à l’unanimité :</w:t>
      </w:r>
    </w:p>
    <w:p w14:paraId="4413AE0C" w14:textId="77777777" w:rsidR="0064048B" w:rsidRDefault="00634B08" w:rsidP="0064048B">
      <w:pPr>
        <w:tabs>
          <w:tab w:val="left" w:pos="284"/>
          <w:tab w:val="left" w:pos="8931"/>
          <w:tab w:val="left" w:pos="9214"/>
        </w:tabs>
        <w:ind w:left="426" w:right="-142"/>
        <w:jc w:val="both"/>
        <w:rPr>
          <w:rFonts w:ascii="Times New Roman" w:hAnsi="Times New Roman" w:cs="Times New Roman"/>
          <w:bCs/>
          <w:sz w:val="24"/>
          <w:szCs w:val="24"/>
        </w:rPr>
      </w:pPr>
      <w:r w:rsidRPr="00EC0C76">
        <w:rPr>
          <w:rFonts w:ascii="Times New Roman" w:hAnsi="Times New Roman" w:cs="Times New Roman"/>
          <w:b/>
          <w:bCs/>
          <w:sz w:val="24"/>
          <w:szCs w:val="24"/>
        </w:rPr>
        <w:t>- CHARGE</w:t>
      </w:r>
      <w:r w:rsidRPr="00EC0C76">
        <w:rPr>
          <w:rFonts w:ascii="Times New Roman" w:hAnsi="Times New Roman" w:cs="Times New Roman"/>
          <w:sz w:val="24"/>
          <w:szCs w:val="24"/>
        </w:rPr>
        <w:t xml:space="preserve"> Monsieur le Maire de solliciter auprès de Monsieur le Président du Conseil départemental une subvention</w:t>
      </w:r>
      <w:r w:rsidRPr="00EC0C76">
        <w:rPr>
          <w:rFonts w:ascii="Times New Roman" w:hAnsi="Times New Roman" w:cs="Times New Roman"/>
          <w:bCs/>
          <w:sz w:val="24"/>
          <w:szCs w:val="24"/>
        </w:rPr>
        <w:t>.</w:t>
      </w:r>
    </w:p>
    <w:p w14:paraId="50415970" w14:textId="18E17CD4" w:rsidR="00634B08" w:rsidRDefault="0064048B" w:rsidP="0064048B">
      <w:pPr>
        <w:tabs>
          <w:tab w:val="left" w:pos="284"/>
          <w:tab w:val="left" w:pos="8931"/>
          <w:tab w:val="left" w:pos="9214"/>
        </w:tabs>
        <w:ind w:left="426" w:right="-142"/>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634B08" w:rsidRPr="00EC0C76">
        <w:rPr>
          <w:rFonts w:ascii="Times New Roman" w:hAnsi="Times New Roman" w:cs="Times New Roman"/>
          <w:b/>
          <w:bCs/>
          <w:sz w:val="24"/>
          <w:szCs w:val="24"/>
        </w:rPr>
        <w:t xml:space="preserve">AUTORISE </w:t>
      </w:r>
      <w:r w:rsidR="00634B08" w:rsidRPr="00EC0C76">
        <w:rPr>
          <w:rFonts w:ascii="Times New Roman" w:hAnsi="Times New Roman" w:cs="Times New Roman"/>
          <w:bCs/>
          <w:sz w:val="24"/>
          <w:szCs w:val="24"/>
        </w:rPr>
        <w:t>Monsieur le Maire à signer toute pièce relative à ce dossier.</w:t>
      </w:r>
    </w:p>
    <w:p w14:paraId="1CF221D0" w14:textId="77777777" w:rsidR="0064048B" w:rsidRPr="0064048B" w:rsidRDefault="0064048B" w:rsidP="0064048B">
      <w:pPr>
        <w:tabs>
          <w:tab w:val="left" w:pos="284"/>
          <w:tab w:val="left" w:pos="8931"/>
          <w:tab w:val="left" w:pos="9214"/>
        </w:tabs>
        <w:ind w:left="426" w:right="-142"/>
        <w:jc w:val="both"/>
        <w:rPr>
          <w:rFonts w:ascii="Times New Roman" w:hAnsi="Times New Roman" w:cs="Times New Roman"/>
          <w:b/>
          <w:bCs/>
          <w:sz w:val="24"/>
          <w:szCs w:val="24"/>
        </w:rPr>
      </w:pPr>
    </w:p>
    <w:p w14:paraId="3A6EACE4" w14:textId="4BB212B6" w:rsidR="00634B08" w:rsidRPr="00D628E2" w:rsidRDefault="00634B08" w:rsidP="00D628E2">
      <w:pPr>
        <w:tabs>
          <w:tab w:val="left" w:pos="9072"/>
          <w:tab w:val="left" w:pos="9354"/>
        </w:tabs>
        <w:ind w:left="567" w:right="-142"/>
        <w:jc w:val="both"/>
        <w:rPr>
          <w:rFonts w:ascii="Times New Roman" w:hAnsi="Times New Roman" w:cs="Times New Roman"/>
          <w:b/>
          <w:bCs/>
          <w:i/>
          <w:sz w:val="24"/>
          <w:szCs w:val="24"/>
          <w:u w:val="single"/>
        </w:rPr>
      </w:pPr>
      <w:r w:rsidRPr="00BA33CF">
        <w:rPr>
          <w:rFonts w:ascii="Times New Roman" w:hAnsi="Times New Roman" w:cs="Times New Roman"/>
          <w:b/>
          <w:bCs/>
          <w:i/>
          <w:sz w:val="24"/>
          <w:szCs w:val="24"/>
          <w:u w:val="single"/>
        </w:rPr>
        <w:t>Délibération N° 14052023-5</w:t>
      </w:r>
      <w:r w:rsidRPr="00BA33CF">
        <w:rPr>
          <w:rFonts w:ascii="Times New Roman" w:hAnsi="Times New Roman" w:cs="Times New Roman"/>
          <w:b/>
          <w:bCs/>
          <w:sz w:val="24"/>
          <w:szCs w:val="24"/>
        </w:rPr>
        <w:t xml:space="preserve"> : Strict Entretien 2024 – Abbatiale de Conques – Demande de financement auprès du Ministère de la Culture, Unité Départementale de l’Architecture et du Patrimoine au titre du Strict Entretien des Monuments Historiques Classés programme 2024. </w:t>
      </w:r>
    </w:p>
    <w:p w14:paraId="3BCFCC93" w14:textId="00A8D6E0" w:rsidR="007A639C" w:rsidRPr="00F770ED" w:rsidRDefault="007A639C" w:rsidP="00634B08">
      <w:pPr>
        <w:pStyle w:val="intituldeladelib"/>
        <w:tabs>
          <w:tab w:val="left" w:pos="567"/>
        </w:tabs>
        <w:spacing w:after="0"/>
        <w:ind w:left="567"/>
        <w:jc w:val="both"/>
        <w:rPr>
          <w:rFonts w:ascii="Times New Roman" w:hAnsi="Times New Roman" w:cs="Times New Roman"/>
          <w:b w:val="0"/>
          <w:i/>
          <w:iCs/>
          <w:sz w:val="24"/>
          <w:szCs w:val="24"/>
        </w:rPr>
      </w:pPr>
      <w:r w:rsidRPr="00F770ED">
        <w:rPr>
          <w:rFonts w:ascii="Times New Roman" w:hAnsi="Times New Roman" w:cs="Times New Roman"/>
          <w:b w:val="0"/>
          <w:i/>
          <w:iCs/>
          <w:sz w:val="24"/>
          <w:szCs w:val="24"/>
        </w:rPr>
        <w:t>Ces travaux sont réalisés dans le cadre de</w:t>
      </w:r>
      <w:r w:rsidR="00D628E2" w:rsidRPr="00F770ED">
        <w:rPr>
          <w:rFonts w:ascii="Times New Roman" w:hAnsi="Times New Roman" w:cs="Times New Roman"/>
          <w:b w:val="0"/>
          <w:i/>
          <w:iCs/>
          <w:sz w:val="24"/>
          <w:szCs w:val="24"/>
        </w:rPr>
        <w:t xml:space="preserve"> la restauration des couvertures et correspondent à des travaux de maçonnerie qui ne pouvaient pas être prévu</w:t>
      </w:r>
      <w:r w:rsidR="000514C5">
        <w:rPr>
          <w:rFonts w:ascii="Times New Roman" w:hAnsi="Times New Roman" w:cs="Times New Roman"/>
          <w:b w:val="0"/>
          <w:i/>
          <w:iCs/>
          <w:sz w:val="24"/>
          <w:szCs w:val="24"/>
        </w:rPr>
        <w:t>s</w:t>
      </w:r>
      <w:r w:rsidR="00D628E2" w:rsidRPr="00F770ED">
        <w:rPr>
          <w:rFonts w:ascii="Times New Roman" w:hAnsi="Times New Roman" w:cs="Times New Roman"/>
          <w:b w:val="0"/>
          <w:i/>
          <w:iCs/>
          <w:sz w:val="24"/>
          <w:szCs w:val="24"/>
        </w:rPr>
        <w:t xml:space="preserve"> lors du marché</w:t>
      </w:r>
      <w:r w:rsidR="00F770ED">
        <w:rPr>
          <w:rFonts w:ascii="Times New Roman" w:hAnsi="Times New Roman" w:cs="Times New Roman"/>
          <w:b w:val="0"/>
          <w:i/>
          <w:iCs/>
          <w:sz w:val="24"/>
          <w:szCs w:val="24"/>
        </w:rPr>
        <w:t xml:space="preserve"> mais qui sont nécessaires et nécessite</w:t>
      </w:r>
      <w:r w:rsidR="00BC07B4">
        <w:rPr>
          <w:rFonts w:ascii="Times New Roman" w:hAnsi="Times New Roman" w:cs="Times New Roman"/>
          <w:b w:val="0"/>
          <w:i/>
          <w:iCs/>
          <w:sz w:val="24"/>
          <w:szCs w:val="24"/>
        </w:rPr>
        <w:t>nt</w:t>
      </w:r>
      <w:r w:rsidR="00F770ED">
        <w:rPr>
          <w:rFonts w:ascii="Times New Roman" w:hAnsi="Times New Roman" w:cs="Times New Roman"/>
          <w:b w:val="0"/>
          <w:i/>
          <w:iCs/>
          <w:sz w:val="24"/>
          <w:szCs w:val="24"/>
        </w:rPr>
        <w:t xml:space="preserve"> d’être réalisé</w:t>
      </w:r>
      <w:r w:rsidR="00BC07B4">
        <w:rPr>
          <w:rFonts w:ascii="Times New Roman" w:hAnsi="Times New Roman" w:cs="Times New Roman"/>
          <w:b w:val="0"/>
          <w:i/>
          <w:iCs/>
          <w:sz w:val="24"/>
          <w:szCs w:val="24"/>
        </w:rPr>
        <w:t>s</w:t>
      </w:r>
      <w:r w:rsidR="00F770ED">
        <w:rPr>
          <w:rFonts w:ascii="Times New Roman" w:hAnsi="Times New Roman" w:cs="Times New Roman"/>
          <w:b w:val="0"/>
          <w:i/>
          <w:iCs/>
          <w:sz w:val="24"/>
          <w:szCs w:val="24"/>
        </w:rPr>
        <w:t xml:space="preserve"> dans le même temps que ces derniers</w:t>
      </w:r>
      <w:r w:rsidR="00D628E2" w:rsidRPr="00F770ED">
        <w:rPr>
          <w:rFonts w:ascii="Times New Roman" w:hAnsi="Times New Roman" w:cs="Times New Roman"/>
          <w:b w:val="0"/>
          <w:i/>
          <w:iCs/>
          <w:sz w:val="24"/>
          <w:szCs w:val="24"/>
        </w:rPr>
        <w:t>.</w:t>
      </w:r>
    </w:p>
    <w:p w14:paraId="0E824949" w14:textId="77777777" w:rsidR="00D628E2" w:rsidRDefault="00D628E2" w:rsidP="00634B08">
      <w:pPr>
        <w:pStyle w:val="intituldeladelib"/>
        <w:tabs>
          <w:tab w:val="left" w:pos="567"/>
        </w:tabs>
        <w:spacing w:after="0"/>
        <w:ind w:left="567"/>
        <w:jc w:val="both"/>
        <w:rPr>
          <w:rFonts w:ascii="Times New Roman" w:hAnsi="Times New Roman" w:cs="Times New Roman"/>
          <w:b w:val="0"/>
          <w:sz w:val="24"/>
          <w:szCs w:val="24"/>
        </w:rPr>
      </w:pPr>
    </w:p>
    <w:p w14:paraId="42EB6B76" w14:textId="3A8A641E"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Le Conseil Municipal de Conques-en-Rouergue sollicite auprès du ministère de la Culture, Unité Départementale de l’Architecture et du Patrimoine (Bâtiments de France), de la Région Occitanie et du Département de l’Aveyron, l’octroi de subventions au titre du Strict Entretien des Monuments Historiques Classés, programme 2024, en vue de travaux d’entretien de l’</w:t>
      </w:r>
      <w:r w:rsidR="007921E4">
        <w:rPr>
          <w:rFonts w:ascii="Times New Roman" w:hAnsi="Times New Roman" w:cs="Times New Roman"/>
          <w:b w:val="0"/>
          <w:sz w:val="24"/>
          <w:szCs w:val="24"/>
        </w:rPr>
        <w:t>a</w:t>
      </w:r>
      <w:r w:rsidRPr="00EC0C76">
        <w:rPr>
          <w:rFonts w:ascii="Times New Roman" w:hAnsi="Times New Roman" w:cs="Times New Roman"/>
          <w:b w:val="0"/>
          <w:sz w:val="24"/>
          <w:szCs w:val="24"/>
        </w:rPr>
        <w:t>bbatiale Sainte-Foy de Conques.</w:t>
      </w:r>
    </w:p>
    <w:p w14:paraId="5C867664"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2D78C314" w14:textId="77777777" w:rsidR="00634B08"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Le montant des travaux envisagés est arrêté à la somme de 17 500.00 € hors taxes.</w:t>
      </w:r>
    </w:p>
    <w:p w14:paraId="0CE0AD8F"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226F11E1"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i/>
          <w:sz w:val="24"/>
          <w:szCs w:val="24"/>
        </w:rPr>
      </w:pPr>
      <w:r w:rsidRPr="00EC0C76">
        <w:rPr>
          <w:rFonts w:ascii="Times New Roman" w:hAnsi="Times New Roman" w:cs="Times New Roman"/>
          <w:b w:val="0"/>
          <w:i/>
          <w:sz w:val="24"/>
          <w:szCs w:val="24"/>
        </w:rPr>
        <w:t>Le Conseil Municipal, après délibération et à l’unanimité :</w:t>
      </w:r>
    </w:p>
    <w:p w14:paraId="1A0DB0CB"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1A441D3C" w14:textId="77777777" w:rsidR="00634B08" w:rsidRPr="00EC0C76" w:rsidRDefault="00634B08" w:rsidP="00634B08">
      <w:pPr>
        <w:pStyle w:val="intituldeladelib"/>
        <w:numPr>
          <w:ilvl w:val="0"/>
          <w:numId w:val="22"/>
        </w:numPr>
        <w:tabs>
          <w:tab w:val="left" w:pos="567"/>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DECIDE d’inscrire au budget le montant de ces travaux pour lesquels elle sollicite :</w:t>
      </w:r>
    </w:p>
    <w:p w14:paraId="42225732" w14:textId="77777777" w:rsidR="00634B08" w:rsidRPr="00EC0C76" w:rsidRDefault="00634B08" w:rsidP="00634B08">
      <w:pPr>
        <w:pStyle w:val="intituldeladelib"/>
        <w:numPr>
          <w:ilvl w:val="0"/>
          <w:numId w:val="23"/>
        </w:numPr>
        <w:tabs>
          <w:tab w:val="left" w:pos="567"/>
        </w:tabs>
        <w:spacing w:after="0"/>
        <w:ind w:left="1418"/>
        <w:jc w:val="both"/>
        <w:rPr>
          <w:rFonts w:ascii="Times New Roman" w:hAnsi="Times New Roman" w:cs="Times New Roman"/>
          <w:b w:val="0"/>
          <w:sz w:val="24"/>
          <w:szCs w:val="24"/>
        </w:rPr>
      </w:pPr>
      <w:r w:rsidRPr="00EC0C76">
        <w:rPr>
          <w:rFonts w:ascii="Times New Roman" w:hAnsi="Times New Roman" w:cs="Times New Roman"/>
          <w:b w:val="0"/>
          <w:sz w:val="24"/>
          <w:szCs w:val="24"/>
        </w:rPr>
        <w:t>Une aide de 40 % du montant hors taxes auprès du ministère de la Culture.</w:t>
      </w:r>
    </w:p>
    <w:p w14:paraId="459C31B2" w14:textId="77777777" w:rsidR="00634B08" w:rsidRPr="00EC0C76" w:rsidRDefault="00634B08" w:rsidP="00634B08">
      <w:pPr>
        <w:pStyle w:val="intituldeladelib"/>
        <w:tabs>
          <w:tab w:val="left" w:pos="567"/>
        </w:tabs>
        <w:spacing w:after="0"/>
        <w:jc w:val="both"/>
        <w:rPr>
          <w:rFonts w:ascii="Times New Roman" w:hAnsi="Times New Roman" w:cs="Times New Roman"/>
          <w:b w:val="0"/>
          <w:sz w:val="24"/>
          <w:szCs w:val="24"/>
        </w:rPr>
      </w:pPr>
    </w:p>
    <w:p w14:paraId="142B54B4" w14:textId="77777777" w:rsidR="00634B08" w:rsidRPr="00EC0C76" w:rsidRDefault="00634B08" w:rsidP="00634B08">
      <w:pPr>
        <w:pStyle w:val="intituldeladelib"/>
        <w:numPr>
          <w:ilvl w:val="0"/>
          <w:numId w:val="22"/>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APPROUVE le plan de financement suivant :</w:t>
      </w:r>
    </w:p>
    <w:p w14:paraId="5D5D4B77" w14:textId="77777777" w:rsidR="00634B08" w:rsidRPr="00EC0C76" w:rsidRDefault="00634B08" w:rsidP="00634B08">
      <w:pPr>
        <w:pStyle w:val="intituldeladelib"/>
        <w:tabs>
          <w:tab w:val="left" w:pos="993"/>
        </w:tabs>
        <w:spacing w:after="0"/>
        <w:ind w:left="567"/>
        <w:jc w:val="both"/>
        <w:rPr>
          <w:rFonts w:ascii="Times New Roman" w:hAnsi="Times New Roman" w:cs="Times New Roman"/>
          <w:b w:val="0"/>
          <w:sz w:val="24"/>
          <w:szCs w:val="24"/>
        </w:rPr>
      </w:pPr>
    </w:p>
    <w:p w14:paraId="5F24F868" w14:textId="77777777" w:rsidR="00634B08" w:rsidRPr="00EC0C76" w:rsidRDefault="00634B08" w:rsidP="00634B08">
      <w:pPr>
        <w:pStyle w:val="intituldeladelib"/>
        <w:tabs>
          <w:tab w:val="left" w:pos="993"/>
        </w:tabs>
        <w:spacing w:after="0"/>
        <w:ind w:left="567"/>
        <w:jc w:val="both"/>
        <w:rPr>
          <w:rFonts w:ascii="Times New Roman" w:hAnsi="Times New Roman" w:cs="Times New Roman"/>
          <w:sz w:val="24"/>
          <w:szCs w:val="24"/>
        </w:rPr>
      </w:pPr>
      <w:r w:rsidRPr="00EC0C76">
        <w:rPr>
          <w:rFonts w:ascii="Times New Roman" w:hAnsi="Times New Roman" w:cs="Times New Roman"/>
          <w:sz w:val="24"/>
          <w:szCs w:val="24"/>
        </w:rPr>
        <w:t>Montant des travaux HT …………………………………..</w:t>
      </w:r>
      <w:r w:rsidRPr="00EC0C76">
        <w:rPr>
          <w:rFonts w:ascii="Times New Roman" w:hAnsi="Times New Roman" w:cs="Times New Roman"/>
          <w:sz w:val="24"/>
          <w:szCs w:val="24"/>
        </w:rPr>
        <w:tab/>
        <w:t>17 500,00 €</w:t>
      </w:r>
    </w:p>
    <w:p w14:paraId="285AA85E" w14:textId="77777777" w:rsidR="00634B08" w:rsidRPr="00EC0C76" w:rsidRDefault="00634B08" w:rsidP="00634B08">
      <w:pPr>
        <w:pStyle w:val="intituldeladelib"/>
        <w:numPr>
          <w:ilvl w:val="0"/>
          <w:numId w:val="24"/>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Subvention acquise du Ministère de la Culture (40 %)..</w:t>
      </w:r>
      <w:r w:rsidRPr="00EC0C76">
        <w:rPr>
          <w:rFonts w:ascii="Times New Roman" w:hAnsi="Times New Roman" w:cs="Times New Roman"/>
          <w:b w:val="0"/>
          <w:sz w:val="24"/>
          <w:szCs w:val="24"/>
        </w:rPr>
        <w:tab/>
        <w:t xml:space="preserve">7 000,00 €  </w:t>
      </w:r>
    </w:p>
    <w:p w14:paraId="38F9D7EB" w14:textId="77777777" w:rsidR="00634B08" w:rsidRPr="00EC0C76" w:rsidRDefault="00634B08" w:rsidP="00634B08">
      <w:pPr>
        <w:pStyle w:val="intituldeladelib"/>
        <w:numPr>
          <w:ilvl w:val="0"/>
          <w:numId w:val="24"/>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Subvention du Conseil Départemental (20 %)………...</w:t>
      </w:r>
      <w:r w:rsidRPr="00EC0C76">
        <w:rPr>
          <w:rFonts w:ascii="Times New Roman" w:hAnsi="Times New Roman" w:cs="Times New Roman"/>
          <w:b w:val="0"/>
          <w:sz w:val="24"/>
          <w:szCs w:val="24"/>
        </w:rPr>
        <w:tab/>
        <w:t xml:space="preserve">3 500,00 €  </w:t>
      </w:r>
    </w:p>
    <w:p w14:paraId="63DD2DEE" w14:textId="77777777" w:rsidR="00634B08" w:rsidRDefault="00634B08" w:rsidP="00634B08">
      <w:pPr>
        <w:pStyle w:val="intituldeladelib"/>
        <w:numPr>
          <w:ilvl w:val="0"/>
          <w:numId w:val="24"/>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Autofinancement………………………………………</w:t>
      </w:r>
      <w:r w:rsidRPr="00EC0C76">
        <w:rPr>
          <w:rFonts w:ascii="Times New Roman" w:hAnsi="Times New Roman" w:cs="Times New Roman"/>
          <w:b w:val="0"/>
          <w:sz w:val="24"/>
          <w:szCs w:val="24"/>
        </w:rPr>
        <w:tab/>
        <w:t>7 000,00 €</w:t>
      </w:r>
    </w:p>
    <w:p w14:paraId="1F7BD658" w14:textId="77777777" w:rsidR="001109FF" w:rsidRDefault="001109FF" w:rsidP="001109FF">
      <w:pPr>
        <w:pStyle w:val="intituldeladelib"/>
        <w:tabs>
          <w:tab w:val="left" w:pos="567"/>
        </w:tabs>
        <w:spacing w:after="0"/>
        <w:ind w:left="567"/>
        <w:jc w:val="both"/>
        <w:rPr>
          <w:rFonts w:ascii="Times New Roman" w:hAnsi="Times New Roman" w:cs="Times New Roman"/>
          <w:b w:val="0"/>
          <w:sz w:val="24"/>
          <w:szCs w:val="24"/>
        </w:rPr>
      </w:pPr>
    </w:p>
    <w:p w14:paraId="1841C747" w14:textId="6B002488" w:rsidR="007F367A" w:rsidRDefault="001109FF" w:rsidP="00F770ED">
      <w:pPr>
        <w:pStyle w:val="intituldeladelib"/>
        <w:tabs>
          <w:tab w:val="left" w:pos="567"/>
        </w:tabs>
        <w:spacing w:after="0"/>
        <w:ind w:left="567"/>
        <w:jc w:val="both"/>
        <w:rPr>
          <w:rFonts w:ascii="Times New Roman" w:hAnsi="Times New Roman" w:cs="Times New Roman"/>
          <w:b w:val="0"/>
          <w:i/>
          <w:iCs/>
          <w:sz w:val="24"/>
          <w:szCs w:val="24"/>
        </w:rPr>
      </w:pPr>
      <w:r w:rsidRPr="001109FF">
        <w:rPr>
          <w:rFonts w:ascii="Times New Roman" w:hAnsi="Times New Roman" w:cs="Times New Roman"/>
          <w:b w:val="0"/>
          <w:i/>
          <w:iCs/>
          <w:sz w:val="24"/>
          <w:szCs w:val="24"/>
        </w:rPr>
        <w:t xml:space="preserve">Suite aux remarques du Conseil Municipal, l’ordre des deux délibérations suivantes est inversé dans un souci de cohérence. </w:t>
      </w:r>
      <w:r w:rsidR="00F770ED">
        <w:rPr>
          <w:rFonts w:ascii="Times New Roman" w:hAnsi="Times New Roman" w:cs="Times New Roman"/>
          <w:b w:val="0"/>
          <w:i/>
          <w:iCs/>
          <w:sz w:val="24"/>
          <w:szCs w:val="24"/>
        </w:rPr>
        <w:t xml:space="preserve">La </w:t>
      </w:r>
      <w:r w:rsidR="006C2859">
        <w:rPr>
          <w:rFonts w:ascii="Times New Roman" w:hAnsi="Times New Roman" w:cs="Times New Roman"/>
          <w:b w:val="0"/>
          <w:i/>
          <w:iCs/>
          <w:sz w:val="24"/>
          <w:szCs w:val="24"/>
        </w:rPr>
        <w:t>délibération</w:t>
      </w:r>
      <w:r w:rsidR="00F770ED">
        <w:rPr>
          <w:rFonts w:ascii="Times New Roman" w:hAnsi="Times New Roman" w:cs="Times New Roman"/>
          <w:b w:val="0"/>
          <w:i/>
          <w:iCs/>
          <w:sz w:val="24"/>
          <w:szCs w:val="24"/>
        </w:rPr>
        <w:t xml:space="preserve"> suivante ayant le m</w:t>
      </w:r>
      <w:r w:rsidR="006C2859">
        <w:rPr>
          <w:rFonts w:ascii="Times New Roman" w:hAnsi="Times New Roman" w:cs="Times New Roman"/>
          <w:b w:val="0"/>
          <w:i/>
          <w:iCs/>
          <w:sz w:val="24"/>
          <w:szCs w:val="24"/>
        </w:rPr>
        <w:t xml:space="preserve">ême objet en termes de travaux que celle qui précède. </w:t>
      </w:r>
    </w:p>
    <w:p w14:paraId="06F94B69" w14:textId="77777777" w:rsidR="00F770ED" w:rsidRPr="00F770ED" w:rsidRDefault="00F770ED" w:rsidP="00F770ED">
      <w:pPr>
        <w:pStyle w:val="intituldeladelib"/>
        <w:tabs>
          <w:tab w:val="left" w:pos="567"/>
        </w:tabs>
        <w:spacing w:after="0"/>
        <w:ind w:left="567"/>
        <w:jc w:val="both"/>
        <w:rPr>
          <w:rFonts w:ascii="Times New Roman" w:hAnsi="Times New Roman" w:cs="Times New Roman"/>
          <w:b w:val="0"/>
          <w:i/>
          <w:iCs/>
          <w:sz w:val="24"/>
          <w:szCs w:val="24"/>
        </w:rPr>
      </w:pPr>
    </w:p>
    <w:p w14:paraId="7BCC9384" w14:textId="0DCA7C3D" w:rsidR="007A639C" w:rsidRPr="007A639C" w:rsidRDefault="007F367A" w:rsidP="007A639C">
      <w:pPr>
        <w:tabs>
          <w:tab w:val="left" w:pos="9072"/>
          <w:tab w:val="left" w:pos="9354"/>
        </w:tabs>
        <w:ind w:left="567" w:right="-142"/>
        <w:jc w:val="both"/>
        <w:rPr>
          <w:rFonts w:ascii="Times New Roman" w:hAnsi="Times New Roman" w:cs="Times New Roman"/>
          <w:b/>
          <w:bCs/>
          <w:i/>
          <w:sz w:val="24"/>
          <w:szCs w:val="24"/>
          <w:u w:val="single"/>
        </w:rPr>
      </w:pPr>
      <w:r w:rsidRPr="003257B1">
        <w:rPr>
          <w:rFonts w:ascii="Times New Roman" w:hAnsi="Times New Roman" w:cs="Times New Roman"/>
          <w:b/>
          <w:bCs/>
          <w:i/>
          <w:sz w:val="24"/>
          <w:szCs w:val="24"/>
          <w:u w:val="single"/>
        </w:rPr>
        <w:t>Délibération N° 14052024-</w:t>
      </w:r>
      <w:r>
        <w:rPr>
          <w:rFonts w:ascii="Times New Roman" w:hAnsi="Times New Roman" w:cs="Times New Roman"/>
          <w:b/>
          <w:bCs/>
          <w:i/>
          <w:sz w:val="24"/>
          <w:szCs w:val="24"/>
          <w:u w:val="single"/>
        </w:rPr>
        <w:t>6</w:t>
      </w:r>
      <w:r w:rsidRPr="003257B1">
        <w:rPr>
          <w:rFonts w:ascii="Times New Roman" w:hAnsi="Times New Roman" w:cs="Times New Roman"/>
          <w:b/>
          <w:bCs/>
          <w:sz w:val="24"/>
          <w:szCs w:val="24"/>
        </w:rPr>
        <w:t xml:space="preserve"> : Strict Entretien 2024 – Abbatiale de Conques – Demande de financement auprès du Département </w:t>
      </w:r>
      <w:r w:rsidR="0010171B">
        <w:rPr>
          <w:rFonts w:ascii="Times New Roman" w:hAnsi="Times New Roman" w:cs="Times New Roman"/>
          <w:b/>
          <w:bCs/>
          <w:sz w:val="24"/>
          <w:szCs w:val="24"/>
        </w:rPr>
        <w:t xml:space="preserve">de l’Aveyron </w:t>
      </w:r>
      <w:r w:rsidRPr="003257B1">
        <w:rPr>
          <w:rFonts w:ascii="Times New Roman" w:hAnsi="Times New Roman" w:cs="Times New Roman"/>
          <w:b/>
          <w:bCs/>
          <w:sz w:val="24"/>
          <w:szCs w:val="24"/>
        </w:rPr>
        <w:t xml:space="preserve">au titre du Strict Entretien des Monuments Historiques Classés programme 2024. </w:t>
      </w:r>
    </w:p>
    <w:p w14:paraId="14AED783" w14:textId="26C0E504" w:rsidR="006D53FF" w:rsidRPr="0060108B" w:rsidRDefault="006D53FF" w:rsidP="00630896">
      <w:pPr>
        <w:pStyle w:val="intituldeladelib"/>
        <w:spacing w:after="0"/>
        <w:ind w:left="567"/>
        <w:jc w:val="both"/>
        <w:rPr>
          <w:rFonts w:ascii="Times New Roman" w:hAnsi="Times New Roman" w:cs="Times New Roman"/>
          <w:b w:val="0"/>
          <w:bCs w:val="0"/>
          <w:i/>
          <w:iCs/>
          <w:sz w:val="24"/>
          <w:szCs w:val="24"/>
        </w:rPr>
      </w:pPr>
      <w:r w:rsidRPr="0060108B">
        <w:rPr>
          <w:rFonts w:ascii="Times New Roman" w:hAnsi="Times New Roman" w:cs="Times New Roman"/>
          <w:b w:val="0"/>
          <w:bCs w:val="0"/>
          <w:i/>
          <w:iCs/>
          <w:sz w:val="24"/>
          <w:szCs w:val="24"/>
        </w:rPr>
        <w:t xml:space="preserve">Aucune aide régionale n’est possible dans la mesure où une seule aide est possible par projet et que la réfection des couvertures est subventionnée pour ces phases 1 et 2 par la </w:t>
      </w:r>
      <w:r w:rsidR="009C4EC3">
        <w:rPr>
          <w:rFonts w:ascii="Times New Roman" w:hAnsi="Times New Roman" w:cs="Times New Roman"/>
          <w:b w:val="0"/>
          <w:bCs w:val="0"/>
          <w:i/>
          <w:iCs/>
          <w:sz w:val="24"/>
          <w:szCs w:val="24"/>
        </w:rPr>
        <w:t>R</w:t>
      </w:r>
      <w:r w:rsidRPr="0060108B">
        <w:rPr>
          <w:rFonts w:ascii="Times New Roman" w:hAnsi="Times New Roman" w:cs="Times New Roman"/>
          <w:b w:val="0"/>
          <w:bCs w:val="0"/>
          <w:i/>
          <w:iCs/>
          <w:sz w:val="24"/>
          <w:szCs w:val="24"/>
        </w:rPr>
        <w:t>égion pour la même année.</w:t>
      </w:r>
    </w:p>
    <w:p w14:paraId="6EEA0839" w14:textId="77777777" w:rsidR="004F0DF3" w:rsidRPr="00630896" w:rsidRDefault="004F0DF3" w:rsidP="00630896">
      <w:pPr>
        <w:pStyle w:val="intituldeladelib"/>
        <w:spacing w:after="0"/>
        <w:ind w:left="567"/>
        <w:jc w:val="both"/>
        <w:rPr>
          <w:rFonts w:ascii="Times New Roman" w:hAnsi="Times New Roman" w:cs="Times New Roman"/>
          <w:b w:val="0"/>
          <w:bCs w:val="0"/>
          <w:sz w:val="24"/>
          <w:szCs w:val="24"/>
        </w:rPr>
      </w:pPr>
    </w:p>
    <w:p w14:paraId="5FA2D1F9" w14:textId="471EFB3B" w:rsidR="007F367A" w:rsidRDefault="007F367A" w:rsidP="00630896">
      <w:pPr>
        <w:pStyle w:val="intituldeladelib"/>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Le Conseil Municipal de Conques-en-Rouergue sollicite auprès du ministère de la Culture, Unité Départementale de l’Architecture et du Patrimoine (Bâtiments de France), de la Région Occitanie et du Département de l’Aveyron, l’octroi de subventions au titre du Strict Entretien des Monuments Historiques Classés, programme 2024, en vue de travaux d’entretien de l’</w:t>
      </w:r>
      <w:r w:rsidR="009C4EC3">
        <w:rPr>
          <w:rFonts w:ascii="Times New Roman" w:hAnsi="Times New Roman" w:cs="Times New Roman"/>
          <w:b w:val="0"/>
          <w:sz w:val="24"/>
          <w:szCs w:val="24"/>
        </w:rPr>
        <w:t>a</w:t>
      </w:r>
      <w:r w:rsidRPr="00EC0C76">
        <w:rPr>
          <w:rFonts w:ascii="Times New Roman" w:hAnsi="Times New Roman" w:cs="Times New Roman"/>
          <w:b w:val="0"/>
          <w:sz w:val="24"/>
          <w:szCs w:val="24"/>
        </w:rPr>
        <w:t>bbatiale Sainte-Foy de Conques</w:t>
      </w:r>
      <w:r w:rsidR="006D53FF">
        <w:rPr>
          <w:rFonts w:ascii="Times New Roman" w:hAnsi="Times New Roman" w:cs="Times New Roman"/>
          <w:b w:val="0"/>
          <w:sz w:val="24"/>
          <w:szCs w:val="24"/>
        </w:rPr>
        <w:t>.</w:t>
      </w:r>
    </w:p>
    <w:p w14:paraId="78DF7522" w14:textId="77777777" w:rsidR="004F0DF3" w:rsidRPr="006D53FF" w:rsidRDefault="004F0DF3" w:rsidP="00630896">
      <w:pPr>
        <w:pStyle w:val="intituldeladelib"/>
        <w:spacing w:after="0"/>
        <w:ind w:left="567"/>
        <w:jc w:val="both"/>
        <w:rPr>
          <w:rFonts w:ascii="Times New Roman" w:hAnsi="Times New Roman" w:cs="Times New Roman"/>
          <w:sz w:val="24"/>
          <w:szCs w:val="24"/>
        </w:rPr>
      </w:pPr>
    </w:p>
    <w:p w14:paraId="045E2863" w14:textId="77777777" w:rsidR="007F367A" w:rsidRPr="00EC0C76" w:rsidRDefault="007F367A" w:rsidP="00630896">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Le montant des travaux envisagés est arrêté à la somme de 17 500.00 € hors taxes.</w:t>
      </w:r>
    </w:p>
    <w:p w14:paraId="2B3FFE43" w14:textId="77777777" w:rsidR="007F367A" w:rsidRPr="00EC0C76" w:rsidRDefault="007F367A" w:rsidP="007F367A">
      <w:pPr>
        <w:pStyle w:val="intituldeladelib"/>
        <w:tabs>
          <w:tab w:val="left" w:pos="567"/>
        </w:tabs>
        <w:spacing w:after="0"/>
        <w:ind w:left="567"/>
        <w:jc w:val="both"/>
        <w:rPr>
          <w:rFonts w:ascii="Times New Roman" w:hAnsi="Times New Roman" w:cs="Times New Roman"/>
          <w:b w:val="0"/>
          <w:sz w:val="24"/>
          <w:szCs w:val="24"/>
        </w:rPr>
      </w:pPr>
    </w:p>
    <w:p w14:paraId="510A0ED4" w14:textId="77777777" w:rsidR="007F367A" w:rsidRPr="00EC0C76" w:rsidRDefault="007F367A" w:rsidP="007F367A">
      <w:pPr>
        <w:pStyle w:val="intituldeladelib"/>
        <w:tabs>
          <w:tab w:val="left" w:pos="567"/>
        </w:tabs>
        <w:spacing w:after="0"/>
        <w:ind w:left="567"/>
        <w:jc w:val="both"/>
        <w:rPr>
          <w:rFonts w:ascii="Times New Roman" w:hAnsi="Times New Roman" w:cs="Times New Roman"/>
          <w:b w:val="0"/>
          <w:i/>
          <w:sz w:val="24"/>
          <w:szCs w:val="24"/>
        </w:rPr>
      </w:pPr>
      <w:r w:rsidRPr="00EC0C76">
        <w:rPr>
          <w:rFonts w:ascii="Times New Roman" w:hAnsi="Times New Roman" w:cs="Times New Roman"/>
          <w:b w:val="0"/>
          <w:i/>
          <w:sz w:val="24"/>
          <w:szCs w:val="24"/>
        </w:rPr>
        <w:t>Le Conseil Municipal, après délibération et à l’unanimité :</w:t>
      </w:r>
    </w:p>
    <w:p w14:paraId="09E7C797" w14:textId="77777777" w:rsidR="007F367A" w:rsidRPr="00EC0C76" w:rsidRDefault="007F367A" w:rsidP="007F367A">
      <w:pPr>
        <w:pStyle w:val="intituldeladelib"/>
        <w:tabs>
          <w:tab w:val="left" w:pos="567"/>
        </w:tabs>
        <w:spacing w:after="0"/>
        <w:ind w:left="567"/>
        <w:jc w:val="both"/>
        <w:rPr>
          <w:rFonts w:ascii="Times New Roman" w:hAnsi="Times New Roman" w:cs="Times New Roman"/>
          <w:b w:val="0"/>
          <w:sz w:val="24"/>
          <w:szCs w:val="24"/>
        </w:rPr>
      </w:pPr>
    </w:p>
    <w:p w14:paraId="1BE0A6E7" w14:textId="77777777" w:rsidR="007F367A" w:rsidRPr="00EC0C76" w:rsidRDefault="007F367A" w:rsidP="007F367A">
      <w:pPr>
        <w:pStyle w:val="intituldeladelib"/>
        <w:numPr>
          <w:ilvl w:val="0"/>
          <w:numId w:val="22"/>
        </w:numPr>
        <w:tabs>
          <w:tab w:val="left" w:pos="567"/>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DECIDE d’inscrire au budget le montant de ces travaux pour lesquels elle sollicite :</w:t>
      </w:r>
    </w:p>
    <w:p w14:paraId="1A062E92" w14:textId="77777777" w:rsidR="007F367A" w:rsidRPr="00EC0C76" w:rsidRDefault="007F367A" w:rsidP="007F367A">
      <w:pPr>
        <w:pStyle w:val="intituldeladelib"/>
        <w:numPr>
          <w:ilvl w:val="0"/>
          <w:numId w:val="23"/>
        </w:numPr>
        <w:tabs>
          <w:tab w:val="left" w:pos="567"/>
        </w:tabs>
        <w:spacing w:after="0"/>
        <w:ind w:left="1418"/>
        <w:jc w:val="both"/>
        <w:rPr>
          <w:rFonts w:ascii="Times New Roman" w:hAnsi="Times New Roman" w:cs="Times New Roman"/>
          <w:b w:val="0"/>
          <w:sz w:val="24"/>
          <w:szCs w:val="24"/>
        </w:rPr>
      </w:pPr>
      <w:r w:rsidRPr="00EC0C76">
        <w:rPr>
          <w:rFonts w:ascii="Times New Roman" w:hAnsi="Times New Roman" w:cs="Times New Roman"/>
          <w:b w:val="0"/>
          <w:sz w:val="24"/>
          <w:szCs w:val="24"/>
        </w:rPr>
        <w:t>Une aide de 20% du Conseil Départemental</w:t>
      </w:r>
    </w:p>
    <w:p w14:paraId="12704840" w14:textId="77777777" w:rsidR="007F367A" w:rsidRPr="00EC0C76" w:rsidRDefault="007F367A" w:rsidP="007F367A">
      <w:pPr>
        <w:pStyle w:val="intituldeladelib"/>
        <w:tabs>
          <w:tab w:val="left" w:pos="567"/>
        </w:tabs>
        <w:spacing w:after="0"/>
        <w:jc w:val="both"/>
        <w:rPr>
          <w:rFonts w:ascii="Times New Roman" w:hAnsi="Times New Roman" w:cs="Times New Roman"/>
          <w:b w:val="0"/>
          <w:sz w:val="24"/>
          <w:szCs w:val="24"/>
        </w:rPr>
      </w:pPr>
    </w:p>
    <w:p w14:paraId="78907738" w14:textId="77777777" w:rsidR="007F367A" w:rsidRPr="00EC0C76" w:rsidRDefault="007F367A" w:rsidP="007F367A">
      <w:pPr>
        <w:pStyle w:val="intituldeladelib"/>
        <w:numPr>
          <w:ilvl w:val="0"/>
          <w:numId w:val="22"/>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APPROUVE le plan de financement suivant :</w:t>
      </w:r>
    </w:p>
    <w:p w14:paraId="593A937B" w14:textId="77777777" w:rsidR="007F367A" w:rsidRPr="00EC0C76" w:rsidRDefault="007F367A" w:rsidP="007F367A">
      <w:pPr>
        <w:pStyle w:val="intituldeladelib"/>
        <w:tabs>
          <w:tab w:val="left" w:pos="993"/>
        </w:tabs>
        <w:spacing w:after="0"/>
        <w:ind w:left="567"/>
        <w:jc w:val="both"/>
        <w:rPr>
          <w:rFonts w:ascii="Times New Roman" w:hAnsi="Times New Roman" w:cs="Times New Roman"/>
          <w:b w:val="0"/>
          <w:sz w:val="24"/>
          <w:szCs w:val="24"/>
        </w:rPr>
      </w:pPr>
    </w:p>
    <w:p w14:paraId="3738C481" w14:textId="77777777" w:rsidR="007F367A" w:rsidRPr="00EC0C76" w:rsidRDefault="007F367A" w:rsidP="007F367A">
      <w:pPr>
        <w:pStyle w:val="intituldeladelib"/>
        <w:tabs>
          <w:tab w:val="left" w:pos="993"/>
        </w:tabs>
        <w:spacing w:after="0"/>
        <w:ind w:left="567"/>
        <w:jc w:val="both"/>
        <w:rPr>
          <w:rFonts w:ascii="Times New Roman" w:hAnsi="Times New Roman" w:cs="Times New Roman"/>
          <w:sz w:val="24"/>
          <w:szCs w:val="24"/>
        </w:rPr>
      </w:pPr>
      <w:r w:rsidRPr="00EC0C76">
        <w:rPr>
          <w:rFonts w:ascii="Times New Roman" w:hAnsi="Times New Roman" w:cs="Times New Roman"/>
          <w:sz w:val="24"/>
          <w:szCs w:val="24"/>
        </w:rPr>
        <w:t>Montant des travaux HT …………………………………..</w:t>
      </w:r>
      <w:r w:rsidRPr="00EC0C76">
        <w:rPr>
          <w:rFonts w:ascii="Times New Roman" w:hAnsi="Times New Roman" w:cs="Times New Roman"/>
          <w:sz w:val="24"/>
          <w:szCs w:val="24"/>
        </w:rPr>
        <w:tab/>
        <w:t>17 500,00 €</w:t>
      </w:r>
    </w:p>
    <w:p w14:paraId="17D75525" w14:textId="77777777" w:rsidR="007F367A" w:rsidRPr="00EC0C76" w:rsidRDefault="007F367A" w:rsidP="007F367A">
      <w:pPr>
        <w:pStyle w:val="intituldeladelib"/>
        <w:numPr>
          <w:ilvl w:val="0"/>
          <w:numId w:val="24"/>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Subvention acquise du Ministère de la Culture (40 %)..</w:t>
      </w:r>
      <w:r w:rsidRPr="00EC0C76">
        <w:rPr>
          <w:rFonts w:ascii="Times New Roman" w:hAnsi="Times New Roman" w:cs="Times New Roman"/>
          <w:b w:val="0"/>
          <w:sz w:val="24"/>
          <w:szCs w:val="24"/>
        </w:rPr>
        <w:tab/>
        <w:t xml:space="preserve">7 000,00 €  </w:t>
      </w:r>
    </w:p>
    <w:p w14:paraId="66C85FF0" w14:textId="77777777" w:rsidR="001109FF" w:rsidRDefault="007F367A" w:rsidP="008D7757">
      <w:pPr>
        <w:pStyle w:val="intituldeladelib"/>
        <w:numPr>
          <w:ilvl w:val="0"/>
          <w:numId w:val="24"/>
        </w:numPr>
        <w:tabs>
          <w:tab w:val="left" w:pos="993"/>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Subvention du Conseil Départemental (20 %)………...</w:t>
      </w:r>
      <w:r w:rsidRPr="00EC0C76">
        <w:rPr>
          <w:rFonts w:ascii="Times New Roman" w:hAnsi="Times New Roman" w:cs="Times New Roman"/>
          <w:b w:val="0"/>
          <w:sz w:val="24"/>
          <w:szCs w:val="24"/>
        </w:rPr>
        <w:tab/>
        <w:t>3 500,00 €</w:t>
      </w:r>
    </w:p>
    <w:p w14:paraId="30230842" w14:textId="788A255D" w:rsidR="007F367A" w:rsidRPr="008D7757" w:rsidRDefault="007F367A" w:rsidP="008D7757">
      <w:pPr>
        <w:pStyle w:val="intituldeladelib"/>
        <w:numPr>
          <w:ilvl w:val="0"/>
          <w:numId w:val="24"/>
        </w:numPr>
        <w:tabs>
          <w:tab w:val="left" w:pos="993"/>
        </w:tabs>
        <w:spacing w:after="0"/>
        <w:jc w:val="both"/>
        <w:rPr>
          <w:rFonts w:ascii="Times New Roman" w:hAnsi="Times New Roman" w:cs="Times New Roman"/>
          <w:b w:val="0"/>
          <w:sz w:val="24"/>
          <w:szCs w:val="24"/>
        </w:rPr>
      </w:pPr>
      <w:r w:rsidRPr="008D7757">
        <w:rPr>
          <w:rFonts w:ascii="Times New Roman" w:hAnsi="Times New Roman" w:cs="Times New Roman"/>
          <w:sz w:val="24"/>
          <w:szCs w:val="24"/>
        </w:rPr>
        <w:t>Autofinancement………………………………………</w:t>
      </w:r>
      <w:r w:rsidRPr="008D7757">
        <w:rPr>
          <w:rFonts w:ascii="Times New Roman" w:hAnsi="Times New Roman" w:cs="Times New Roman"/>
          <w:sz w:val="24"/>
          <w:szCs w:val="24"/>
        </w:rPr>
        <w:tab/>
        <w:t>7 000,00 €</w:t>
      </w:r>
    </w:p>
    <w:p w14:paraId="722B3D00" w14:textId="77777777" w:rsidR="007F367A" w:rsidRDefault="007F367A" w:rsidP="005A1AA3">
      <w:pPr>
        <w:tabs>
          <w:tab w:val="left" w:pos="9072"/>
          <w:tab w:val="left" w:pos="9354"/>
        </w:tabs>
        <w:ind w:left="567" w:right="-142"/>
        <w:jc w:val="both"/>
        <w:rPr>
          <w:rFonts w:ascii="Times New Roman" w:hAnsi="Times New Roman" w:cs="Times New Roman"/>
          <w:b/>
          <w:bCs/>
          <w:i/>
          <w:sz w:val="24"/>
          <w:szCs w:val="24"/>
          <w:u w:val="single"/>
        </w:rPr>
      </w:pPr>
    </w:p>
    <w:p w14:paraId="4E741103" w14:textId="0B3A9590" w:rsidR="00634B08" w:rsidRPr="001F12D6" w:rsidRDefault="00634B08" w:rsidP="001F12D6">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w:t>
      </w:r>
      <w:r w:rsidR="001F12D6">
        <w:rPr>
          <w:rFonts w:ascii="Times New Roman" w:hAnsi="Times New Roman" w:cs="Times New Roman"/>
          <w:b/>
          <w:bCs/>
          <w:i/>
          <w:sz w:val="24"/>
          <w:szCs w:val="24"/>
          <w:u w:val="single"/>
        </w:rPr>
        <w:t>7</w:t>
      </w:r>
      <w:r w:rsidRPr="00EC0C76">
        <w:rPr>
          <w:rFonts w:ascii="Times New Roman" w:hAnsi="Times New Roman" w:cs="Times New Roman"/>
          <w:b/>
          <w:bCs/>
          <w:sz w:val="24"/>
          <w:szCs w:val="24"/>
        </w:rPr>
        <w:t xml:space="preserve"> : Mission de maîtrise d’œuvre pour les travaux de restauration des couvertures de l’abbatiale et du cloître- Tranche 2 à 4 </w:t>
      </w:r>
      <w:r w:rsidR="00986C57">
        <w:rPr>
          <w:rFonts w:ascii="Times New Roman" w:hAnsi="Times New Roman" w:cs="Times New Roman"/>
          <w:b/>
          <w:bCs/>
          <w:sz w:val="24"/>
          <w:szCs w:val="24"/>
        </w:rPr>
        <w:t>–</w:t>
      </w:r>
      <w:r w:rsidRPr="00EC0C76">
        <w:rPr>
          <w:rFonts w:ascii="Times New Roman" w:hAnsi="Times New Roman" w:cs="Times New Roman"/>
          <w:b/>
          <w:bCs/>
          <w:sz w:val="24"/>
          <w:szCs w:val="24"/>
        </w:rPr>
        <w:t xml:space="preserve"> </w:t>
      </w:r>
      <w:r w:rsidR="00986C57">
        <w:rPr>
          <w:rFonts w:ascii="Times New Roman" w:hAnsi="Times New Roman" w:cs="Times New Roman"/>
          <w:b/>
          <w:bCs/>
          <w:sz w:val="24"/>
          <w:szCs w:val="24"/>
        </w:rPr>
        <w:t>Demande de subvention auprès de la DREAL</w:t>
      </w:r>
      <w:r w:rsidR="009C4002">
        <w:rPr>
          <w:rFonts w:ascii="Times New Roman" w:hAnsi="Times New Roman" w:cs="Times New Roman"/>
          <w:b/>
          <w:bCs/>
          <w:sz w:val="24"/>
          <w:szCs w:val="24"/>
        </w:rPr>
        <w:t xml:space="preserve"> Occitanie</w:t>
      </w:r>
      <w:r w:rsidR="00986C57">
        <w:rPr>
          <w:rFonts w:ascii="Times New Roman" w:hAnsi="Times New Roman" w:cs="Times New Roman"/>
          <w:b/>
          <w:bCs/>
          <w:sz w:val="24"/>
          <w:szCs w:val="24"/>
        </w:rPr>
        <w:t xml:space="preserve">. </w:t>
      </w:r>
      <w:r w:rsidRPr="00EC0C76">
        <w:rPr>
          <w:rFonts w:ascii="Times New Roman" w:hAnsi="Times New Roman" w:cs="Times New Roman"/>
          <w:b/>
          <w:bCs/>
          <w:sz w:val="24"/>
          <w:szCs w:val="24"/>
        </w:rPr>
        <w:t>Commune de Conques-en-Rouergue.</w:t>
      </w:r>
    </w:p>
    <w:p w14:paraId="63665E7C" w14:textId="0B5C8E4D" w:rsidR="006C2859" w:rsidRPr="009A1F2C" w:rsidRDefault="0079614E" w:rsidP="001F12D6">
      <w:pPr>
        <w:ind w:left="540" w:firstLine="27"/>
        <w:jc w:val="both"/>
        <w:rPr>
          <w:rFonts w:ascii="Times New Roman" w:hAnsi="Times New Roman" w:cs="Times New Roman"/>
          <w:i/>
          <w:iCs/>
          <w:sz w:val="24"/>
          <w:szCs w:val="24"/>
        </w:rPr>
      </w:pPr>
      <w:r w:rsidRPr="009A1F2C">
        <w:rPr>
          <w:rFonts w:ascii="Times New Roman" w:hAnsi="Times New Roman" w:cs="Times New Roman"/>
          <w:i/>
          <w:iCs/>
          <w:sz w:val="24"/>
          <w:szCs w:val="24"/>
        </w:rPr>
        <w:t xml:space="preserve">Pour </w:t>
      </w:r>
      <w:r w:rsidR="009A1F2C" w:rsidRPr="009A1F2C">
        <w:rPr>
          <w:rFonts w:ascii="Times New Roman" w:hAnsi="Times New Roman" w:cs="Times New Roman"/>
          <w:i/>
          <w:iCs/>
          <w:sz w:val="24"/>
          <w:szCs w:val="24"/>
        </w:rPr>
        <w:t>rappel</w:t>
      </w:r>
      <w:r w:rsidRPr="009A1F2C">
        <w:rPr>
          <w:rFonts w:ascii="Times New Roman" w:hAnsi="Times New Roman" w:cs="Times New Roman"/>
          <w:i/>
          <w:iCs/>
          <w:sz w:val="24"/>
          <w:szCs w:val="24"/>
        </w:rPr>
        <w:t>, en introduction retour sur les tranche</w:t>
      </w:r>
      <w:r w:rsidR="009A1F2C">
        <w:rPr>
          <w:rFonts w:ascii="Times New Roman" w:hAnsi="Times New Roman" w:cs="Times New Roman"/>
          <w:i/>
          <w:iCs/>
          <w:sz w:val="24"/>
          <w:szCs w:val="24"/>
        </w:rPr>
        <w:t>s</w:t>
      </w:r>
      <w:r w:rsidRPr="009A1F2C">
        <w:rPr>
          <w:rFonts w:ascii="Times New Roman" w:hAnsi="Times New Roman" w:cs="Times New Roman"/>
          <w:i/>
          <w:iCs/>
          <w:sz w:val="24"/>
          <w:szCs w:val="24"/>
        </w:rPr>
        <w:t xml:space="preserve"> 2 à 4 qui vont faire l’objet d’un appel d’offre alloti </w:t>
      </w:r>
      <w:r w:rsidR="009A1F2C" w:rsidRPr="009A1F2C">
        <w:rPr>
          <w:rFonts w:ascii="Times New Roman" w:hAnsi="Times New Roman" w:cs="Times New Roman"/>
          <w:i/>
          <w:iCs/>
          <w:sz w:val="24"/>
          <w:szCs w:val="24"/>
        </w:rPr>
        <w:t xml:space="preserve">qui sera soumis au Conseil ultérieurement bien que le principe des travaux ait déjà fait l’objet de délibération. </w:t>
      </w:r>
    </w:p>
    <w:p w14:paraId="61A67979" w14:textId="7F866F3C" w:rsidR="00634B08" w:rsidRPr="00EC0C76" w:rsidRDefault="00634B08" w:rsidP="001F12D6">
      <w:pPr>
        <w:ind w:left="540" w:firstLine="27"/>
        <w:jc w:val="both"/>
        <w:rPr>
          <w:rFonts w:ascii="Times New Roman" w:hAnsi="Times New Roman" w:cs="Times New Roman"/>
          <w:sz w:val="24"/>
          <w:szCs w:val="24"/>
        </w:rPr>
      </w:pPr>
      <w:r w:rsidRPr="00EC0C76">
        <w:rPr>
          <w:rFonts w:ascii="Times New Roman" w:hAnsi="Times New Roman" w:cs="Times New Roman"/>
          <w:sz w:val="24"/>
          <w:szCs w:val="24"/>
        </w:rPr>
        <w:t>Monsieur le Maire rappelle au Conseil Municipal l’engagement de la commune pour restaurer les couvertures de l’abbatiale.</w:t>
      </w:r>
    </w:p>
    <w:p w14:paraId="6CAC6642" w14:textId="12D77EFC" w:rsidR="00634B08" w:rsidRPr="00EC0C76" w:rsidRDefault="00634B08" w:rsidP="001F12D6">
      <w:pPr>
        <w:ind w:left="540" w:firstLine="27"/>
        <w:jc w:val="both"/>
        <w:rPr>
          <w:rFonts w:ascii="Times New Roman" w:hAnsi="Times New Roman" w:cs="Times New Roman"/>
          <w:sz w:val="24"/>
          <w:szCs w:val="24"/>
        </w:rPr>
      </w:pPr>
      <w:r w:rsidRPr="00EC0C76">
        <w:rPr>
          <w:rFonts w:ascii="Times New Roman" w:hAnsi="Times New Roman" w:cs="Times New Roman"/>
          <w:sz w:val="24"/>
          <w:szCs w:val="24"/>
        </w:rPr>
        <w:lastRenderedPageBreak/>
        <w:t>La première tranche a été divisée en deux phases et ses dernières devraient prendre fin en 2024. Il convient ensuite de prévoir les phases 2 à 4.</w:t>
      </w:r>
    </w:p>
    <w:p w14:paraId="08299709" w14:textId="647E70E1" w:rsidR="00634B08" w:rsidRPr="00EC0C76" w:rsidRDefault="00634B08" w:rsidP="001F12D6">
      <w:pPr>
        <w:ind w:left="540" w:firstLine="27"/>
        <w:jc w:val="both"/>
        <w:rPr>
          <w:rFonts w:ascii="Times New Roman" w:hAnsi="Times New Roman" w:cs="Times New Roman"/>
          <w:sz w:val="24"/>
          <w:szCs w:val="24"/>
        </w:rPr>
      </w:pPr>
      <w:r w:rsidRPr="00EC0C76">
        <w:rPr>
          <w:rFonts w:ascii="Times New Roman" w:hAnsi="Times New Roman" w:cs="Times New Roman"/>
          <w:sz w:val="24"/>
          <w:szCs w:val="24"/>
        </w:rPr>
        <w:t>La mission de ma</w:t>
      </w:r>
      <w:r w:rsidR="009C4EC3">
        <w:rPr>
          <w:rFonts w:ascii="Times New Roman" w:hAnsi="Times New Roman" w:cs="Times New Roman"/>
          <w:sz w:val="24"/>
          <w:szCs w:val="24"/>
        </w:rPr>
        <w:t>î</w:t>
      </w:r>
      <w:r w:rsidRPr="00EC0C76">
        <w:rPr>
          <w:rFonts w:ascii="Times New Roman" w:hAnsi="Times New Roman" w:cs="Times New Roman"/>
          <w:sz w:val="24"/>
          <w:szCs w:val="24"/>
        </w:rPr>
        <w:t xml:space="preserve">trise d’œuvre a été confiée au cabinet M+O architecte du patrimoine qui travaille avec le cabinet ECOVI. Leurs honoraires pour les études </w:t>
      </w:r>
      <w:r w:rsidR="00FC1CCA">
        <w:rPr>
          <w:rFonts w:ascii="Times New Roman" w:hAnsi="Times New Roman" w:cs="Times New Roman"/>
          <w:sz w:val="24"/>
          <w:szCs w:val="24"/>
        </w:rPr>
        <w:t>avant</w:t>
      </w:r>
      <w:r w:rsidRPr="00EC0C76">
        <w:rPr>
          <w:rFonts w:ascii="Times New Roman" w:hAnsi="Times New Roman" w:cs="Times New Roman"/>
          <w:sz w:val="24"/>
          <w:szCs w:val="24"/>
        </w:rPr>
        <w:t xml:space="preserve"> ces phases de travaux représentent un montant de 38 138.48 € HT. Les honoraires concernant le suivi de chantier seront intégrés aux tranches de travaux correspondante</w:t>
      </w:r>
      <w:r w:rsidR="00B2756F">
        <w:rPr>
          <w:rFonts w:ascii="Times New Roman" w:hAnsi="Times New Roman" w:cs="Times New Roman"/>
          <w:sz w:val="24"/>
          <w:szCs w:val="24"/>
        </w:rPr>
        <w:t>s</w:t>
      </w:r>
      <w:r w:rsidRPr="00EC0C76">
        <w:rPr>
          <w:rFonts w:ascii="Times New Roman" w:hAnsi="Times New Roman" w:cs="Times New Roman"/>
          <w:sz w:val="24"/>
          <w:szCs w:val="24"/>
        </w:rPr>
        <w:t>.</w:t>
      </w:r>
    </w:p>
    <w:p w14:paraId="62277E71" w14:textId="61AF2179" w:rsidR="00634B08" w:rsidRPr="00EC0C76" w:rsidRDefault="00634B08" w:rsidP="000C6946">
      <w:pPr>
        <w:ind w:left="540" w:firstLine="27"/>
        <w:jc w:val="both"/>
        <w:rPr>
          <w:rFonts w:ascii="Times New Roman" w:hAnsi="Times New Roman" w:cs="Times New Roman"/>
          <w:sz w:val="24"/>
          <w:szCs w:val="24"/>
        </w:rPr>
      </w:pPr>
      <w:r w:rsidRPr="00EC0C76">
        <w:rPr>
          <w:rFonts w:ascii="Times New Roman" w:hAnsi="Times New Roman" w:cs="Times New Roman"/>
          <w:sz w:val="24"/>
          <w:szCs w:val="24"/>
        </w:rPr>
        <w:t>Il précise que pour cette mission de maîtrise d’œuvre, la DRAC (Direction Régionale des Affaires Culturelles) peut apporter un financement à hauteur de 50 %. Des subventions seront également demandées à la région et au DREAL dans le cadre des actions du syndicat mixte de préfiguration Grand Site de France.</w:t>
      </w:r>
    </w:p>
    <w:p w14:paraId="20578DCF" w14:textId="4BF38DC1" w:rsidR="00634B08" w:rsidRPr="00B25985" w:rsidRDefault="00634B08" w:rsidP="00B25985">
      <w:pPr>
        <w:ind w:left="567"/>
        <w:rPr>
          <w:rFonts w:ascii="Times New Roman" w:hAnsi="Times New Roman" w:cs="Times New Roman"/>
          <w:i/>
          <w:sz w:val="24"/>
          <w:szCs w:val="24"/>
        </w:rPr>
      </w:pPr>
      <w:r w:rsidRPr="00EC0C76">
        <w:rPr>
          <w:rFonts w:ascii="Times New Roman" w:hAnsi="Times New Roman" w:cs="Times New Roman"/>
          <w:i/>
          <w:sz w:val="24"/>
          <w:szCs w:val="24"/>
        </w:rPr>
        <w:t>Après en avoir délibéré, le conseil municipal à l’unanimité :</w:t>
      </w:r>
    </w:p>
    <w:p w14:paraId="34DE4C9D" w14:textId="7E423F1F" w:rsidR="00634B08" w:rsidRPr="000C6946" w:rsidRDefault="00634B08" w:rsidP="00634B08">
      <w:pPr>
        <w:pStyle w:val="Paragraphedeliste"/>
        <w:numPr>
          <w:ilvl w:val="0"/>
          <w:numId w:val="25"/>
        </w:numPr>
        <w:tabs>
          <w:tab w:val="num" w:pos="851"/>
        </w:tabs>
        <w:spacing w:after="0" w:line="240" w:lineRule="auto"/>
        <w:ind w:left="993"/>
        <w:jc w:val="both"/>
        <w:rPr>
          <w:rFonts w:ascii="Times New Roman" w:hAnsi="Times New Roman" w:cs="Times New Roman"/>
          <w:b/>
          <w:bCs/>
          <w:sz w:val="24"/>
          <w:szCs w:val="24"/>
        </w:rPr>
      </w:pPr>
      <w:r w:rsidRPr="00EC0C76">
        <w:rPr>
          <w:rFonts w:ascii="Times New Roman" w:hAnsi="Times New Roman" w:cs="Times New Roman"/>
          <w:b/>
          <w:bCs/>
          <w:sz w:val="24"/>
          <w:szCs w:val="24"/>
        </w:rPr>
        <w:t xml:space="preserve">  SOLLICITE </w:t>
      </w:r>
      <w:r w:rsidRPr="00EC0C76">
        <w:rPr>
          <w:rFonts w:ascii="Times New Roman" w:hAnsi="Times New Roman" w:cs="Times New Roman"/>
          <w:bCs/>
          <w:sz w:val="24"/>
          <w:szCs w:val="24"/>
        </w:rPr>
        <w:t>auprès de la DREAL</w:t>
      </w:r>
      <w:r w:rsidR="009C4002">
        <w:rPr>
          <w:rFonts w:ascii="Times New Roman" w:hAnsi="Times New Roman" w:cs="Times New Roman"/>
          <w:bCs/>
          <w:sz w:val="24"/>
          <w:szCs w:val="24"/>
        </w:rPr>
        <w:t xml:space="preserve"> Occitanie</w:t>
      </w:r>
      <w:r w:rsidRPr="00EC0C76">
        <w:rPr>
          <w:rFonts w:ascii="Times New Roman" w:hAnsi="Times New Roman" w:cs="Times New Roman"/>
          <w:bCs/>
          <w:sz w:val="24"/>
          <w:szCs w:val="24"/>
        </w:rPr>
        <w:t xml:space="preserve"> la subvention au meilleur taux.</w:t>
      </w:r>
    </w:p>
    <w:p w14:paraId="2E59FC71" w14:textId="10BC689E" w:rsidR="00634B08" w:rsidRPr="000C6946" w:rsidRDefault="00634B08" w:rsidP="000C6946">
      <w:pPr>
        <w:pStyle w:val="Paragraphedeliste"/>
        <w:numPr>
          <w:ilvl w:val="0"/>
          <w:numId w:val="26"/>
        </w:numPr>
        <w:tabs>
          <w:tab w:val="num" w:pos="1134"/>
        </w:tabs>
        <w:spacing w:after="0" w:line="240" w:lineRule="auto"/>
        <w:ind w:left="993"/>
        <w:jc w:val="both"/>
        <w:rPr>
          <w:rFonts w:ascii="Times New Roman" w:hAnsi="Times New Roman" w:cs="Times New Roman"/>
          <w:bCs/>
          <w:sz w:val="24"/>
          <w:szCs w:val="24"/>
        </w:rPr>
      </w:pPr>
      <w:r w:rsidRPr="00EC0C76">
        <w:rPr>
          <w:rFonts w:ascii="Times New Roman" w:hAnsi="Times New Roman" w:cs="Times New Roman"/>
          <w:b/>
          <w:bCs/>
          <w:sz w:val="24"/>
          <w:szCs w:val="24"/>
        </w:rPr>
        <w:t>DIT</w:t>
      </w:r>
      <w:r w:rsidRPr="00EC0C76">
        <w:rPr>
          <w:rFonts w:ascii="Times New Roman" w:hAnsi="Times New Roman" w:cs="Times New Roman"/>
          <w:bCs/>
          <w:sz w:val="24"/>
          <w:szCs w:val="24"/>
        </w:rPr>
        <w:t xml:space="preserve"> que cette étude pourrait débuter en juin 2024 pour une durée de 23 mois.</w:t>
      </w:r>
    </w:p>
    <w:p w14:paraId="4D364920" w14:textId="77777777" w:rsidR="00634B08" w:rsidRPr="00EC0C76" w:rsidRDefault="00634B08" w:rsidP="00634B08">
      <w:pPr>
        <w:pStyle w:val="Paragraphedeliste"/>
        <w:numPr>
          <w:ilvl w:val="0"/>
          <w:numId w:val="25"/>
        </w:numPr>
        <w:spacing w:after="0" w:line="240" w:lineRule="auto"/>
        <w:ind w:left="993"/>
        <w:jc w:val="both"/>
        <w:rPr>
          <w:rFonts w:ascii="Times New Roman" w:hAnsi="Times New Roman" w:cs="Times New Roman"/>
          <w:sz w:val="24"/>
          <w:szCs w:val="24"/>
        </w:rPr>
      </w:pPr>
      <w:r w:rsidRPr="00EC0C76">
        <w:rPr>
          <w:rFonts w:ascii="Times New Roman" w:hAnsi="Times New Roman" w:cs="Times New Roman"/>
          <w:b/>
          <w:sz w:val="24"/>
          <w:szCs w:val="24"/>
        </w:rPr>
        <w:t xml:space="preserve">AUTORISE </w:t>
      </w:r>
      <w:r w:rsidRPr="00EC0C76">
        <w:rPr>
          <w:rFonts w:ascii="Times New Roman" w:hAnsi="Times New Roman" w:cs="Times New Roman"/>
          <w:sz w:val="24"/>
          <w:szCs w:val="24"/>
        </w:rPr>
        <w:t>Monsieur le Maire à signer tout document se référant à ce dossier.</w:t>
      </w:r>
    </w:p>
    <w:p w14:paraId="0A89E502" w14:textId="77777777" w:rsidR="00634B08" w:rsidRPr="00EC0C76" w:rsidRDefault="00634B08" w:rsidP="00634B08">
      <w:pPr>
        <w:jc w:val="both"/>
        <w:rPr>
          <w:rFonts w:ascii="Times New Roman" w:hAnsi="Times New Roman" w:cs="Times New Roman"/>
          <w:sz w:val="24"/>
          <w:szCs w:val="24"/>
        </w:rPr>
      </w:pPr>
    </w:p>
    <w:p w14:paraId="4730766E" w14:textId="654136ED" w:rsidR="00634B08" w:rsidRPr="00B25985" w:rsidRDefault="00634B08" w:rsidP="00B25985">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N°14052023-8</w:t>
      </w:r>
      <w:r w:rsidRPr="00EC0C76">
        <w:rPr>
          <w:rFonts w:ascii="Times New Roman" w:hAnsi="Times New Roman" w:cs="Times New Roman"/>
          <w:b/>
          <w:bCs/>
          <w:sz w:val="24"/>
          <w:szCs w:val="24"/>
        </w:rPr>
        <w:t xml:space="preserve"> : Régime des astreintes au sein de la commune de Conques-en-Rouergue (annule et remplace la délibération N°19062023-8 du 19 juin 2023). </w:t>
      </w:r>
    </w:p>
    <w:p w14:paraId="74DB40C8" w14:textId="7BBEAB1E" w:rsidR="00F07969" w:rsidRPr="008E77CE" w:rsidRDefault="00F07969" w:rsidP="00B25985">
      <w:pPr>
        <w:ind w:left="540" w:right="-284" w:firstLine="27"/>
        <w:jc w:val="both"/>
        <w:rPr>
          <w:rFonts w:ascii="Times New Roman" w:hAnsi="Times New Roman" w:cs="Times New Roman"/>
          <w:i/>
          <w:iCs/>
          <w:sz w:val="24"/>
          <w:szCs w:val="24"/>
        </w:rPr>
      </w:pPr>
      <w:r w:rsidRPr="008E77CE">
        <w:rPr>
          <w:rFonts w:ascii="Times New Roman" w:hAnsi="Times New Roman" w:cs="Times New Roman"/>
          <w:i/>
          <w:iCs/>
          <w:sz w:val="24"/>
          <w:szCs w:val="24"/>
        </w:rPr>
        <w:t>La délibération a pour v</w:t>
      </w:r>
      <w:r w:rsidR="00B92234" w:rsidRPr="008E77CE">
        <w:rPr>
          <w:rFonts w:ascii="Times New Roman" w:hAnsi="Times New Roman" w:cs="Times New Roman"/>
          <w:i/>
          <w:iCs/>
          <w:sz w:val="24"/>
          <w:szCs w:val="24"/>
        </w:rPr>
        <w:t>o</w:t>
      </w:r>
      <w:r w:rsidRPr="008E77CE">
        <w:rPr>
          <w:rFonts w:ascii="Times New Roman" w:hAnsi="Times New Roman" w:cs="Times New Roman"/>
          <w:i/>
          <w:iCs/>
          <w:sz w:val="24"/>
          <w:szCs w:val="24"/>
        </w:rPr>
        <w:t xml:space="preserve">cation d’allonger la période d’astreinte prévue l’année dernière de deux mois en y ajoutant les mois de juin et </w:t>
      </w:r>
      <w:r w:rsidR="00D47754" w:rsidRPr="008E77CE">
        <w:rPr>
          <w:rFonts w:ascii="Times New Roman" w:hAnsi="Times New Roman" w:cs="Times New Roman"/>
          <w:i/>
          <w:iCs/>
          <w:sz w:val="24"/>
          <w:szCs w:val="24"/>
        </w:rPr>
        <w:t>septembre</w:t>
      </w:r>
      <w:r w:rsidR="00BC16FE" w:rsidRPr="008E77CE">
        <w:rPr>
          <w:rFonts w:ascii="Times New Roman" w:hAnsi="Times New Roman" w:cs="Times New Roman"/>
          <w:i/>
          <w:iCs/>
          <w:sz w:val="24"/>
          <w:szCs w:val="24"/>
        </w:rPr>
        <w:t xml:space="preserve"> ainsi que mettre à jour le</w:t>
      </w:r>
      <w:r w:rsidR="00BE0676">
        <w:rPr>
          <w:rFonts w:ascii="Times New Roman" w:hAnsi="Times New Roman" w:cs="Times New Roman"/>
          <w:i/>
          <w:iCs/>
          <w:sz w:val="24"/>
          <w:szCs w:val="24"/>
        </w:rPr>
        <w:t>s</w:t>
      </w:r>
      <w:r w:rsidR="00BC16FE" w:rsidRPr="008E77CE">
        <w:rPr>
          <w:rFonts w:ascii="Times New Roman" w:hAnsi="Times New Roman" w:cs="Times New Roman"/>
          <w:i/>
          <w:iCs/>
          <w:sz w:val="24"/>
          <w:szCs w:val="24"/>
        </w:rPr>
        <w:t xml:space="preserve"> nom</w:t>
      </w:r>
      <w:r w:rsidR="00BE0676">
        <w:rPr>
          <w:rFonts w:ascii="Times New Roman" w:hAnsi="Times New Roman" w:cs="Times New Roman"/>
          <w:i/>
          <w:iCs/>
          <w:sz w:val="24"/>
          <w:szCs w:val="24"/>
        </w:rPr>
        <w:t>s</w:t>
      </w:r>
      <w:r w:rsidR="00BC16FE" w:rsidRPr="008E77CE">
        <w:rPr>
          <w:rFonts w:ascii="Times New Roman" w:hAnsi="Times New Roman" w:cs="Times New Roman"/>
          <w:i/>
          <w:iCs/>
          <w:sz w:val="24"/>
          <w:szCs w:val="24"/>
        </w:rPr>
        <w:t xml:space="preserve"> des agents concernés</w:t>
      </w:r>
      <w:r w:rsidR="00803794" w:rsidRPr="008E77CE">
        <w:rPr>
          <w:rFonts w:ascii="Times New Roman" w:hAnsi="Times New Roman" w:cs="Times New Roman"/>
          <w:i/>
          <w:iCs/>
          <w:sz w:val="24"/>
          <w:szCs w:val="24"/>
        </w:rPr>
        <w:t xml:space="preserve"> consécutiveme</w:t>
      </w:r>
      <w:r w:rsidR="008E77CE" w:rsidRPr="008E77CE">
        <w:rPr>
          <w:rFonts w:ascii="Times New Roman" w:hAnsi="Times New Roman" w:cs="Times New Roman"/>
          <w:i/>
          <w:iCs/>
          <w:sz w:val="24"/>
          <w:szCs w:val="24"/>
        </w:rPr>
        <w:t>n</w:t>
      </w:r>
      <w:r w:rsidR="00803794" w:rsidRPr="008E77CE">
        <w:rPr>
          <w:rFonts w:ascii="Times New Roman" w:hAnsi="Times New Roman" w:cs="Times New Roman"/>
          <w:i/>
          <w:iCs/>
          <w:sz w:val="24"/>
          <w:szCs w:val="24"/>
        </w:rPr>
        <w:t>t au</w:t>
      </w:r>
      <w:r w:rsidR="008E77CE" w:rsidRPr="008E77CE">
        <w:rPr>
          <w:rFonts w:ascii="Times New Roman" w:hAnsi="Times New Roman" w:cs="Times New Roman"/>
          <w:i/>
          <w:iCs/>
          <w:sz w:val="24"/>
          <w:szCs w:val="24"/>
        </w:rPr>
        <w:t>x</w:t>
      </w:r>
      <w:r w:rsidR="00803794" w:rsidRPr="008E77CE">
        <w:rPr>
          <w:rFonts w:ascii="Times New Roman" w:hAnsi="Times New Roman" w:cs="Times New Roman"/>
          <w:i/>
          <w:iCs/>
          <w:sz w:val="24"/>
          <w:szCs w:val="24"/>
        </w:rPr>
        <w:t xml:space="preserve"> modifications des personnels au sein des services </w:t>
      </w:r>
      <w:r w:rsidR="008E77CE" w:rsidRPr="008E77CE">
        <w:rPr>
          <w:rFonts w:ascii="Times New Roman" w:hAnsi="Times New Roman" w:cs="Times New Roman"/>
          <w:i/>
          <w:iCs/>
          <w:sz w:val="24"/>
          <w:szCs w:val="24"/>
        </w:rPr>
        <w:t xml:space="preserve">techniques. </w:t>
      </w:r>
      <w:r w:rsidR="00E41472">
        <w:rPr>
          <w:rFonts w:ascii="Times New Roman" w:hAnsi="Times New Roman" w:cs="Times New Roman"/>
          <w:i/>
          <w:iCs/>
          <w:sz w:val="24"/>
          <w:szCs w:val="24"/>
        </w:rPr>
        <w:t xml:space="preserve">La question est posée de la pertinence des astreintes tout au long de l’année mais </w:t>
      </w:r>
      <w:r w:rsidR="00B94831">
        <w:rPr>
          <w:rFonts w:ascii="Times New Roman" w:hAnsi="Times New Roman" w:cs="Times New Roman"/>
          <w:i/>
          <w:iCs/>
          <w:sz w:val="24"/>
          <w:szCs w:val="24"/>
        </w:rPr>
        <w:t>le</w:t>
      </w:r>
      <w:r w:rsidR="00E41472">
        <w:rPr>
          <w:rFonts w:ascii="Times New Roman" w:hAnsi="Times New Roman" w:cs="Times New Roman"/>
          <w:i/>
          <w:iCs/>
          <w:sz w:val="24"/>
          <w:szCs w:val="24"/>
        </w:rPr>
        <w:t xml:space="preserve"> co</w:t>
      </w:r>
      <w:r w:rsidR="00B94831">
        <w:rPr>
          <w:rFonts w:ascii="Times New Roman" w:hAnsi="Times New Roman" w:cs="Times New Roman"/>
          <w:i/>
          <w:iCs/>
          <w:sz w:val="24"/>
          <w:szCs w:val="24"/>
        </w:rPr>
        <w:t>û</w:t>
      </w:r>
      <w:r w:rsidR="00E41472">
        <w:rPr>
          <w:rFonts w:ascii="Times New Roman" w:hAnsi="Times New Roman" w:cs="Times New Roman"/>
          <w:i/>
          <w:iCs/>
          <w:sz w:val="24"/>
          <w:szCs w:val="24"/>
        </w:rPr>
        <w:t xml:space="preserve">t financier et humain n’est pas supportable en l’état par la collectivité. </w:t>
      </w:r>
    </w:p>
    <w:p w14:paraId="0479BE36" w14:textId="74D0445B"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Monsieur le Maire informe le Conseil Municipal que certains agents des Services Techniques doivent être mobilisés en cas de difficulté, notamment pour le fonctionnement du parking sur la période estivale.</w:t>
      </w:r>
    </w:p>
    <w:p w14:paraId="2DADC220" w14:textId="69060829"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Ces interventions peuvent avoir lieu sur des horaires qui ne correspondent pas aux horaires de travail des agents ou sur des jours non travaillés.</w:t>
      </w:r>
    </w:p>
    <w:p w14:paraId="7220103D" w14:textId="5C995AE4"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 xml:space="preserve">C’est pour tenir compte de ces problématiques spécifiques que la commune a souhaité mettre en place un système permettant aux agents de faire valoir ces périodes d’intervention en 2022. Le personnel ayant été renouvelé, il convient de réactualiser la liste des agents concernés. </w:t>
      </w:r>
    </w:p>
    <w:p w14:paraId="6E3056EF" w14:textId="0B3A5524"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 xml:space="preserve">Vu le Code Général des Collectivités territoriales ; </w:t>
      </w:r>
    </w:p>
    <w:p w14:paraId="13AF65DA" w14:textId="4B18D66F"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Vu le décret n°2005-542 du 7 février 2002 relatif aux modalités de rémunération ou de compensation des astreintes et des permanences dans la Fonction Publique Territoriale ;</w:t>
      </w:r>
    </w:p>
    <w:p w14:paraId="07F07C37" w14:textId="41AAF3FC"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 xml:space="preserve">Vu le décret n°2005-542 du 19 mai 2005 et notamment son article 2 relatif aux modalités de la rémunération et de la compensation des astreintes dans la fonction publique territoriale ; </w:t>
      </w:r>
    </w:p>
    <w:p w14:paraId="7093B110" w14:textId="351A018C" w:rsidR="00634B08" w:rsidRPr="00EC0C76" w:rsidRDefault="00634B08" w:rsidP="00B25985">
      <w:pPr>
        <w:ind w:left="540" w:right="-284" w:firstLine="27"/>
        <w:jc w:val="both"/>
        <w:rPr>
          <w:rFonts w:ascii="Times New Roman" w:hAnsi="Times New Roman" w:cs="Times New Roman"/>
          <w:sz w:val="24"/>
          <w:szCs w:val="24"/>
        </w:rPr>
      </w:pPr>
      <w:r w:rsidRPr="00EC0C76">
        <w:rPr>
          <w:rFonts w:ascii="Times New Roman" w:hAnsi="Times New Roman" w:cs="Times New Roman"/>
          <w:sz w:val="24"/>
          <w:szCs w:val="24"/>
        </w:rPr>
        <w:t xml:space="preserve">Vu l’avis du Comité Technique Départemental en date du 14 décembre 2021 dans lequel les collèges des représentants des élus et du personnel émettent un avis favorable à l’unanimité ; </w:t>
      </w:r>
    </w:p>
    <w:p w14:paraId="6CFCA646" w14:textId="1AEF1D4E" w:rsidR="00634B08" w:rsidRPr="00EC0C76" w:rsidRDefault="00634B08" w:rsidP="00634B08">
      <w:pPr>
        <w:pStyle w:val="Corpsdetexte"/>
        <w:tabs>
          <w:tab w:val="left" w:pos="1148"/>
          <w:tab w:val="left" w:pos="9072"/>
        </w:tabs>
        <w:ind w:left="567" w:right="-284"/>
        <w:jc w:val="both"/>
        <w:rPr>
          <w:b w:val="0"/>
        </w:rPr>
      </w:pPr>
      <w:r w:rsidRPr="00EC0C76">
        <w:rPr>
          <w:b w:val="0"/>
        </w:rPr>
        <w:lastRenderedPageBreak/>
        <w:t>Monsieur le Maire rappelle au Conseil Municipal que sont considérées comme des périodes d’astreinte : « une période pendant laquelle l’agent, sans être à disposition permanente et immédiate de son employeur, a l’obligation de demeurer à son domicile ou à proximité afin d’être en mesure d’intervenir pour effectuer un travail au service de l’administration ».</w:t>
      </w:r>
    </w:p>
    <w:p w14:paraId="3383C830" w14:textId="77777777" w:rsidR="00634B08" w:rsidRPr="00EC0C76" w:rsidRDefault="00634B08" w:rsidP="00634B08">
      <w:pPr>
        <w:pStyle w:val="Corpsdetexte"/>
        <w:tabs>
          <w:tab w:val="left" w:pos="1148"/>
          <w:tab w:val="left" w:pos="9072"/>
        </w:tabs>
        <w:ind w:left="567" w:right="-284"/>
        <w:jc w:val="both"/>
        <w:rPr>
          <w:b w:val="0"/>
        </w:rPr>
      </w:pPr>
    </w:p>
    <w:p w14:paraId="61A39D8C"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Afin que l’organisation des astreintes soient en conformité avec les prescriptions légales concernant le temps de travail, pour les astreintes donnant lieu à une intervention, les temps d’intervention donneront lieu à récupération. En effet, il convient de comptabiliser le temps de travail effectif, ce dernier étant défini comme « le temps pendant lequel les agents sont à la disposition de leur employeur et doivent se conformer à ses directives sans pouvoir vaquer librement à des occupations personnelles ». L’article 2 du décret n°2005-542 du 19 mai 2005 précise que la durée de cette intervention ainsi que, le cas échéant, le déplacement aller et retour sur le lieu de travail sont considérés comme temps de travail. </w:t>
      </w:r>
    </w:p>
    <w:p w14:paraId="5CDFE1F8" w14:textId="77777777" w:rsidR="00634B08" w:rsidRPr="00EC0C76" w:rsidRDefault="00634B08" w:rsidP="00634B08">
      <w:pPr>
        <w:pStyle w:val="Corpsdetexte"/>
        <w:tabs>
          <w:tab w:val="left" w:pos="1148"/>
          <w:tab w:val="left" w:pos="9072"/>
        </w:tabs>
        <w:ind w:left="567" w:right="-284"/>
        <w:jc w:val="both"/>
        <w:rPr>
          <w:b w:val="0"/>
        </w:rPr>
      </w:pPr>
    </w:p>
    <w:p w14:paraId="13ECC655" w14:textId="77777777" w:rsidR="00634B08" w:rsidRPr="00EC0C76" w:rsidRDefault="00634B08" w:rsidP="00634B08">
      <w:pPr>
        <w:pStyle w:val="Corpsdetexte"/>
        <w:tabs>
          <w:tab w:val="left" w:pos="1148"/>
          <w:tab w:val="left" w:pos="9072"/>
        </w:tabs>
        <w:ind w:left="567" w:right="-284"/>
        <w:jc w:val="both"/>
        <w:rPr>
          <w:b w:val="0"/>
        </w:rPr>
      </w:pPr>
      <w:r w:rsidRPr="00EC0C76">
        <w:rPr>
          <w:b w:val="0"/>
        </w:rPr>
        <w:t>Article 1 : Cas de recours à l’astreinte</w:t>
      </w:r>
    </w:p>
    <w:p w14:paraId="7D81592E" w14:textId="77777777" w:rsidR="00634B08" w:rsidRPr="00EC0C76" w:rsidRDefault="00634B08" w:rsidP="00634B08">
      <w:pPr>
        <w:pStyle w:val="Corpsdetexte"/>
        <w:tabs>
          <w:tab w:val="left" w:pos="1148"/>
          <w:tab w:val="left" w:pos="9072"/>
        </w:tabs>
        <w:ind w:left="567" w:right="-284"/>
        <w:jc w:val="both"/>
        <w:rPr>
          <w:b w:val="0"/>
        </w:rPr>
      </w:pPr>
    </w:p>
    <w:p w14:paraId="664743A7"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Les astreintes prévues sont des astreintes d’exploitation. Ainsi, les agents visés ci-dessous sont tenus, pour des raisons de nécessité de service, de demeurer à leur domicile dans le cadre d’activités particulières. Ainsi, les agents doivent être en mesure d’intervenir pour mener des actions préventives et curatives sur les infrastructures.  Il s’agit de prévenir des accidents imminents ou assurer la réparation des accidents intervenus sur les infrastructures et leurs équipements, aux équipements publics et aux matériels. </w:t>
      </w:r>
    </w:p>
    <w:p w14:paraId="56FB46F1" w14:textId="0A0E0BA6" w:rsidR="00634B08" w:rsidRPr="00EC0C76" w:rsidRDefault="00634B08" w:rsidP="00634B08">
      <w:pPr>
        <w:pStyle w:val="Corpsdetexte"/>
        <w:tabs>
          <w:tab w:val="left" w:pos="1148"/>
          <w:tab w:val="left" w:pos="9072"/>
        </w:tabs>
        <w:ind w:left="567" w:right="-284"/>
        <w:jc w:val="both"/>
        <w:rPr>
          <w:b w:val="0"/>
        </w:rPr>
      </w:pPr>
      <w:r w:rsidRPr="00EC0C76">
        <w:rPr>
          <w:b w:val="0"/>
        </w:rPr>
        <w:t>Les astreintes sont prévues pour les périodes allant du 1</w:t>
      </w:r>
      <w:r w:rsidR="001168DA" w:rsidRPr="001168DA">
        <w:rPr>
          <w:b w:val="0"/>
          <w:vertAlign w:val="superscript"/>
        </w:rPr>
        <w:t>er</w:t>
      </w:r>
      <w:r w:rsidRPr="00EC0C76">
        <w:rPr>
          <w:b w:val="0"/>
          <w:vertAlign w:val="superscript"/>
        </w:rPr>
        <w:t xml:space="preserve"> </w:t>
      </w:r>
      <w:r w:rsidRPr="00EC0C76">
        <w:rPr>
          <w:b w:val="0"/>
        </w:rPr>
        <w:t xml:space="preserve">juin au 31 septembre de chaque année. </w:t>
      </w:r>
    </w:p>
    <w:p w14:paraId="00DD6D43" w14:textId="77777777" w:rsidR="00634B08" w:rsidRPr="00EC0C76" w:rsidRDefault="00634B08" w:rsidP="00634B08">
      <w:pPr>
        <w:pStyle w:val="Corpsdetexte"/>
        <w:tabs>
          <w:tab w:val="left" w:pos="1148"/>
          <w:tab w:val="left" w:pos="9072"/>
        </w:tabs>
        <w:ind w:left="567" w:right="-284"/>
        <w:jc w:val="both"/>
        <w:rPr>
          <w:b w:val="0"/>
        </w:rPr>
      </w:pPr>
    </w:p>
    <w:p w14:paraId="49B5516C" w14:textId="77777777" w:rsidR="00634B08" w:rsidRPr="00EC0C76" w:rsidRDefault="00634B08" w:rsidP="00634B08">
      <w:pPr>
        <w:pStyle w:val="Corpsdetexte"/>
        <w:tabs>
          <w:tab w:val="left" w:pos="1148"/>
          <w:tab w:val="left" w:pos="9072"/>
        </w:tabs>
        <w:ind w:left="567" w:right="-284"/>
        <w:jc w:val="both"/>
        <w:rPr>
          <w:b w:val="0"/>
        </w:rPr>
      </w:pPr>
      <w:r w:rsidRPr="00EC0C76">
        <w:rPr>
          <w:b w:val="0"/>
        </w:rPr>
        <w:t>Article 2 : Modalités d’organisation</w:t>
      </w:r>
    </w:p>
    <w:p w14:paraId="4C016AE9" w14:textId="77777777" w:rsidR="00634B08" w:rsidRPr="00EC0C76" w:rsidRDefault="00634B08" w:rsidP="00634B08">
      <w:pPr>
        <w:pStyle w:val="Corpsdetexte"/>
        <w:tabs>
          <w:tab w:val="left" w:pos="1148"/>
          <w:tab w:val="left" w:pos="9072"/>
        </w:tabs>
        <w:ind w:left="567" w:right="-284"/>
        <w:jc w:val="both"/>
        <w:rPr>
          <w:b w:val="0"/>
        </w:rPr>
      </w:pPr>
    </w:p>
    <w:p w14:paraId="6D6F474E"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La personne assurant l’astreinte sera déterminée par planning par les Services Techniques pour une durée d’une semaine complète, du lundi 17h00 au lundi suivant 8h00. Les trois agents concernés effectueront les périodes par roulement. </w:t>
      </w:r>
    </w:p>
    <w:p w14:paraId="610F734B"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L’agent assurant l’astreinte sera doté pour cette période d’un téléphone dédié et d’une voiture de service. </w:t>
      </w:r>
    </w:p>
    <w:p w14:paraId="28C6FD1B" w14:textId="77777777" w:rsidR="00634B08" w:rsidRPr="00EC0C76" w:rsidRDefault="00634B08" w:rsidP="00634B08">
      <w:pPr>
        <w:pStyle w:val="Corpsdetexte"/>
        <w:tabs>
          <w:tab w:val="left" w:pos="1148"/>
          <w:tab w:val="left" w:pos="9072"/>
        </w:tabs>
        <w:ind w:left="567" w:right="-284"/>
        <w:jc w:val="both"/>
        <w:rPr>
          <w:b w:val="0"/>
        </w:rPr>
      </w:pPr>
    </w:p>
    <w:p w14:paraId="74E8CE1F" w14:textId="77777777" w:rsidR="00634B08" w:rsidRPr="00EC0C76" w:rsidRDefault="00634B08" w:rsidP="00634B08">
      <w:pPr>
        <w:pStyle w:val="Corpsdetexte"/>
        <w:tabs>
          <w:tab w:val="left" w:pos="1148"/>
          <w:tab w:val="left" w:pos="9072"/>
        </w:tabs>
        <w:ind w:left="567" w:right="-284"/>
        <w:jc w:val="both"/>
        <w:rPr>
          <w:b w:val="0"/>
        </w:rPr>
      </w:pPr>
      <w:r w:rsidRPr="00EC0C76">
        <w:rPr>
          <w:b w:val="0"/>
        </w:rPr>
        <w:t>Article 3 : Emplois concernés</w:t>
      </w:r>
    </w:p>
    <w:p w14:paraId="223868E2" w14:textId="77777777" w:rsidR="00634B08" w:rsidRPr="00EC0C76" w:rsidRDefault="00634B08" w:rsidP="00634B08">
      <w:pPr>
        <w:pStyle w:val="Corpsdetexte"/>
        <w:tabs>
          <w:tab w:val="left" w:pos="1148"/>
          <w:tab w:val="left" w:pos="9072"/>
        </w:tabs>
        <w:ind w:right="-284"/>
        <w:jc w:val="both"/>
        <w:rPr>
          <w:b w:val="0"/>
        </w:rPr>
      </w:pPr>
    </w:p>
    <w:p w14:paraId="691C760C"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Les astreintes seront assurées par les agents du service technique. </w:t>
      </w:r>
    </w:p>
    <w:p w14:paraId="03E9A34C" w14:textId="0E279168" w:rsidR="00634B08" w:rsidRPr="00EC0C76" w:rsidRDefault="00634B08" w:rsidP="00634B08">
      <w:pPr>
        <w:pStyle w:val="Corpsdetexte"/>
        <w:tabs>
          <w:tab w:val="left" w:pos="1148"/>
          <w:tab w:val="left" w:pos="9072"/>
        </w:tabs>
        <w:ind w:left="567" w:right="-284"/>
        <w:jc w:val="both"/>
        <w:rPr>
          <w:b w:val="0"/>
        </w:rPr>
      </w:pPr>
      <w:r w:rsidRPr="00EC0C76">
        <w:rPr>
          <w:b w:val="0"/>
        </w:rPr>
        <w:t xml:space="preserve">Sont concernés par ces périodes d’astreinte : Lionel ZANETTA en tant que responsable des Services Techniques et Philippe DUPUIS adjoint technique. </w:t>
      </w:r>
    </w:p>
    <w:p w14:paraId="352A5488" w14:textId="77777777" w:rsidR="00634B08" w:rsidRPr="00EC0C76" w:rsidRDefault="00634B08" w:rsidP="00634B08">
      <w:pPr>
        <w:pStyle w:val="Corpsdetexte"/>
        <w:tabs>
          <w:tab w:val="left" w:pos="1148"/>
          <w:tab w:val="left" w:pos="9072"/>
        </w:tabs>
        <w:ind w:left="567" w:right="-284"/>
        <w:jc w:val="both"/>
        <w:rPr>
          <w:b w:val="0"/>
        </w:rPr>
      </w:pPr>
    </w:p>
    <w:p w14:paraId="33F9A88B" w14:textId="77777777" w:rsidR="00634B08" w:rsidRPr="00EC0C76" w:rsidRDefault="00634B08" w:rsidP="00634B08">
      <w:pPr>
        <w:pStyle w:val="Corpsdetexte"/>
        <w:tabs>
          <w:tab w:val="left" w:pos="1148"/>
          <w:tab w:val="left" w:pos="9072"/>
        </w:tabs>
        <w:ind w:left="567" w:right="-284"/>
        <w:jc w:val="both"/>
        <w:rPr>
          <w:b w:val="0"/>
        </w:rPr>
      </w:pPr>
      <w:r w:rsidRPr="00EC0C76">
        <w:rPr>
          <w:b w:val="0"/>
        </w:rPr>
        <w:t xml:space="preserve">Article 4 : Modalités de rémunération ou de compensation des périodes d’astreinte en ou hors intervention. </w:t>
      </w:r>
    </w:p>
    <w:p w14:paraId="0BC3ACBF" w14:textId="77777777" w:rsidR="00634B08" w:rsidRPr="00EC0C76" w:rsidRDefault="00634B08" w:rsidP="00634B08">
      <w:pPr>
        <w:pStyle w:val="Corpsdetexte"/>
        <w:tabs>
          <w:tab w:val="left" w:pos="1148"/>
          <w:tab w:val="left" w:pos="9072"/>
        </w:tabs>
        <w:ind w:left="567" w:right="-284"/>
        <w:jc w:val="both"/>
        <w:rPr>
          <w:b w:val="0"/>
        </w:rPr>
      </w:pPr>
    </w:p>
    <w:p w14:paraId="6CC6E377" w14:textId="66E29E4C" w:rsidR="00634B08" w:rsidRPr="00EC0C76" w:rsidRDefault="00634B08" w:rsidP="00634B08">
      <w:pPr>
        <w:pStyle w:val="Corpsdetexte"/>
        <w:tabs>
          <w:tab w:val="left" w:pos="1148"/>
          <w:tab w:val="left" w:pos="9072"/>
        </w:tabs>
        <w:ind w:left="567" w:right="-284"/>
        <w:jc w:val="both"/>
        <w:rPr>
          <w:b w:val="0"/>
        </w:rPr>
      </w:pPr>
      <w:r w:rsidRPr="00EC0C76">
        <w:rPr>
          <w:b w:val="0"/>
        </w:rPr>
        <w:t xml:space="preserve">Les modalités seront mixtes. Les périodes d’astreinte des agents seront compensées par une indemnité forfaitaire de 159.20€ par semaine. Les périodes d’intervention donneront lieu à repos compensateur. Les repos compensateurs accordés doivent être pris dans les six mois suivants la réalisation des heures supplémentaires ayant donné droit à ces repos. La durée d’absence sera équivalente au nombre d’heures d’intervention. </w:t>
      </w:r>
    </w:p>
    <w:p w14:paraId="25114265" w14:textId="77777777" w:rsidR="00634B08" w:rsidRPr="00EC0C76" w:rsidRDefault="00634B08" w:rsidP="00634B08">
      <w:pPr>
        <w:pStyle w:val="Corpsdetexte"/>
        <w:tabs>
          <w:tab w:val="left" w:pos="1148"/>
          <w:tab w:val="left" w:pos="9072"/>
        </w:tabs>
        <w:ind w:right="-284"/>
        <w:jc w:val="both"/>
        <w:rPr>
          <w:b w:val="0"/>
        </w:rPr>
      </w:pPr>
    </w:p>
    <w:p w14:paraId="222CE167" w14:textId="77777777" w:rsidR="00634B08" w:rsidRPr="00EC0C76" w:rsidRDefault="00634B08" w:rsidP="00634B08">
      <w:pPr>
        <w:pStyle w:val="Corpsdetexte"/>
        <w:tabs>
          <w:tab w:val="left" w:pos="1148"/>
          <w:tab w:val="left" w:pos="9072"/>
        </w:tabs>
        <w:ind w:left="567" w:right="-284"/>
        <w:jc w:val="both"/>
        <w:rPr>
          <w:b w:val="0"/>
        </w:rPr>
      </w:pPr>
    </w:p>
    <w:p w14:paraId="7B0BE07C" w14:textId="0F86D1B7" w:rsidR="00634B08" w:rsidRDefault="00634B08" w:rsidP="006821A1">
      <w:pPr>
        <w:pStyle w:val="Corpsdetexte"/>
        <w:tabs>
          <w:tab w:val="left" w:pos="1148"/>
          <w:tab w:val="left" w:pos="9072"/>
        </w:tabs>
        <w:ind w:left="567" w:right="282"/>
        <w:rPr>
          <w:b w:val="0"/>
          <w:i/>
        </w:rPr>
      </w:pPr>
      <w:bookmarkStart w:id="3" w:name="_Hlk90540221"/>
      <w:r w:rsidRPr="00EC0C76">
        <w:rPr>
          <w:b w:val="0"/>
          <w:i/>
        </w:rPr>
        <w:t>Le Conseil Municipal, après en avoir délibéré, à l’unanimité :</w:t>
      </w:r>
    </w:p>
    <w:p w14:paraId="184BC9DC" w14:textId="77777777" w:rsidR="00F96EBA" w:rsidRPr="006821A1" w:rsidRDefault="00F96EBA" w:rsidP="006821A1">
      <w:pPr>
        <w:pStyle w:val="Corpsdetexte"/>
        <w:tabs>
          <w:tab w:val="left" w:pos="1148"/>
          <w:tab w:val="left" w:pos="9072"/>
        </w:tabs>
        <w:ind w:left="567" w:right="282"/>
        <w:rPr>
          <w:b w:val="0"/>
          <w:i/>
        </w:rPr>
      </w:pPr>
    </w:p>
    <w:p w14:paraId="5DD81D09" w14:textId="5EA0FEDB" w:rsidR="00634B08" w:rsidRPr="00F96EBA" w:rsidRDefault="00634B08" w:rsidP="00B25985">
      <w:pPr>
        <w:pStyle w:val="Paragraphedeliste"/>
        <w:numPr>
          <w:ilvl w:val="0"/>
          <w:numId w:val="27"/>
        </w:numPr>
        <w:spacing w:after="0" w:line="240" w:lineRule="auto"/>
        <w:ind w:left="993" w:right="-284"/>
        <w:jc w:val="both"/>
        <w:rPr>
          <w:rFonts w:ascii="Times New Roman" w:hAnsi="Times New Roman" w:cs="Times New Roman"/>
          <w:sz w:val="24"/>
          <w:szCs w:val="24"/>
        </w:rPr>
      </w:pPr>
      <w:r w:rsidRPr="00EC0C76">
        <w:rPr>
          <w:rFonts w:ascii="Times New Roman" w:hAnsi="Times New Roman" w:cs="Times New Roman"/>
          <w:b/>
          <w:sz w:val="24"/>
          <w:szCs w:val="24"/>
        </w:rPr>
        <w:t>DECIDE</w:t>
      </w:r>
      <w:r w:rsidRPr="00EC0C76">
        <w:rPr>
          <w:rFonts w:ascii="Times New Roman" w:hAnsi="Times New Roman" w:cs="Times New Roman"/>
          <w:sz w:val="24"/>
          <w:szCs w:val="24"/>
        </w:rPr>
        <w:t xml:space="preserve"> de la modification des personnes concernées par les astreintes soit deux agents M DUPUIS et M ZANETTA ;</w:t>
      </w:r>
      <w:bookmarkEnd w:id="3"/>
    </w:p>
    <w:p w14:paraId="46DEC3C0" w14:textId="77777777" w:rsidR="00634B08" w:rsidRPr="00EC0C76" w:rsidRDefault="00634B08" w:rsidP="00634B08">
      <w:pPr>
        <w:pStyle w:val="Corpsdetexte"/>
        <w:numPr>
          <w:ilvl w:val="0"/>
          <w:numId w:val="27"/>
        </w:numPr>
        <w:tabs>
          <w:tab w:val="left" w:pos="709"/>
          <w:tab w:val="left" w:pos="9072"/>
        </w:tabs>
        <w:suppressAutoHyphens w:val="0"/>
        <w:ind w:left="993" w:right="-284"/>
        <w:jc w:val="both"/>
        <w:rPr>
          <w:b w:val="0"/>
        </w:rPr>
      </w:pPr>
      <w:r w:rsidRPr="00EC0C76">
        <w:lastRenderedPageBreak/>
        <w:t xml:space="preserve">DIT </w:t>
      </w:r>
      <w:r w:rsidRPr="00EC0C76">
        <w:rPr>
          <w:b w:val="0"/>
        </w:rPr>
        <w:t>que les crédits nécessaires sont prévus aux budgets communaux ;</w:t>
      </w:r>
    </w:p>
    <w:p w14:paraId="6B0882A6" w14:textId="77777777" w:rsidR="00634B08" w:rsidRPr="00C30F8A" w:rsidRDefault="00634B08" w:rsidP="00C30F8A">
      <w:pPr>
        <w:jc w:val="both"/>
        <w:outlineLvl w:val="0"/>
        <w:rPr>
          <w:rFonts w:ascii="Times New Roman" w:hAnsi="Times New Roman" w:cs="Times New Roman"/>
          <w:b/>
          <w:bCs/>
          <w:sz w:val="24"/>
          <w:szCs w:val="24"/>
        </w:rPr>
      </w:pPr>
    </w:p>
    <w:p w14:paraId="4C69B206" w14:textId="7CD655B2" w:rsidR="00785BED" w:rsidRPr="00A1647B" w:rsidRDefault="00634B08" w:rsidP="00A1647B">
      <w:pPr>
        <w:tabs>
          <w:tab w:val="left" w:pos="9072"/>
          <w:tab w:val="left" w:pos="9354"/>
        </w:tabs>
        <w:ind w:left="567" w:right="-142"/>
        <w:jc w:val="both"/>
        <w:rPr>
          <w:rFonts w:ascii="Times New Roman" w:hAnsi="Times New Roman" w:cs="Times New Roman"/>
          <w:b/>
          <w:bCs/>
          <w:i/>
          <w:sz w:val="24"/>
          <w:szCs w:val="24"/>
          <w:u w:val="single"/>
        </w:rPr>
      </w:pPr>
      <w:r w:rsidRPr="00C30F8A">
        <w:rPr>
          <w:rFonts w:ascii="Times New Roman" w:hAnsi="Times New Roman" w:cs="Times New Roman"/>
          <w:b/>
          <w:bCs/>
          <w:i/>
          <w:sz w:val="24"/>
          <w:szCs w:val="24"/>
          <w:u w:val="single"/>
        </w:rPr>
        <w:t>Délibération N° 14052024-</w:t>
      </w:r>
      <w:r w:rsidR="00C30F8A" w:rsidRPr="00C30F8A">
        <w:rPr>
          <w:rFonts w:ascii="Times New Roman" w:hAnsi="Times New Roman" w:cs="Times New Roman"/>
          <w:b/>
          <w:bCs/>
          <w:i/>
          <w:sz w:val="24"/>
          <w:szCs w:val="24"/>
          <w:u w:val="single"/>
        </w:rPr>
        <w:t>9</w:t>
      </w:r>
      <w:r w:rsidR="00C30F8A" w:rsidRPr="00C30F8A">
        <w:rPr>
          <w:rFonts w:ascii="Times New Roman" w:hAnsi="Times New Roman" w:cs="Times New Roman"/>
          <w:b/>
          <w:bCs/>
          <w:sz w:val="24"/>
          <w:szCs w:val="24"/>
        </w:rPr>
        <w:t xml:space="preserve"> :</w:t>
      </w:r>
      <w:r w:rsidRPr="00C30F8A">
        <w:rPr>
          <w:rFonts w:ascii="Times New Roman" w:hAnsi="Times New Roman" w:cs="Times New Roman"/>
          <w:b/>
          <w:bCs/>
          <w:sz w:val="24"/>
          <w:szCs w:val="24"/>
        </w:rPr>
        <w:t xml:space="preserve"> Emménagement de la mairie déléguée de Conques dans les locaux du Centre Européen. </w:t>
      </w:r>
    </w:p>
    <w:p w14:paraId="2442EE36" w14:textId="64C749DE"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Considérant la création de la commune nouvelle de Conques-en-Rouergue le 1</w:t>
      </w:r>
      <w:r w:rsidRPr="00EC0C76">
        <w:rPr>
          <w:rFonts w:ascii="Times New Roman" w:hAnsi="Times New Roman" w:cs="Times New Roman"/>
          <w:b w:val="0"/>
          <w:sz w:val="24"/>
          <w:szCs w:val="24"/>
          <w:vertAlign w:val="superscript"/>
        </w:rPr>
        <w:t>er</w:t>
      </w:r>
      <w:r w:rsidRPr="00EC0C76">
        <w:rPr>
          <w:rFonts w:ascii="Times New Roman" w:hAnsi="Times New Roman" w:cs="Times New Roman"/>
          <w:b w:val="0"/>
          <w:sz w:val="24"/>
          <w:szCs w:val="24"/>
        </w:rPr>
        <w:t xml:space="preserve"> janvier 2016.</w:t>
      </w:r>
    </w:p>
    <w:p w14:paraId="36B95733"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7F53013C"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Considérant que lors de sa création, le siège de la commune nouvelle avait été fixé à Conques.</w:t>
      </w:r>
    </w:p>
    <w:p w14:paraId="2E636677"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365EACE3" w14:textId="1EDFB343"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 xml:space="preserve">Considérant la volonté du Conseil Municipal de modifier le chef-lieu de la commune, </w:t>
      </w:r>
      <w:r w:rsidR="00AD12DD">
        <w:rPr>
          <w:rFonts w:ascii="Times New Roman" w:hAnsi="Times New Roman" w:cs="Times New Roman"/>
          <w:b w:val="0"/>
          <w:sz w:val="24"/>
          <w:szCs w:val="24"/>
        </w:rPr>
        <w:t xml:space="preserve">décision </w:t>
      </w:r>
      <w:r w:rsidRPr="00EC0C76">
        <w:rPr>
          <w:rFonts w:ascii="Times New Roman" w:hAnsi="Times New Roman" w:cs="Times New Roman"/>
          <w:b w:val="0"/>
          <w:sz w:val="24"/>
          <w:szCs w:val="24"/>
        </w:rPr>
        <w:t>validé</w:t>
      </w:r>
      <w:r w:rsidR="00647B9D">
        <w:rPr>
          <w:rFonts w:ascii="Times New Roman" w:hAnsi="Times New Roman" w:cs="Times New Roman"/>
          <w:b w:val="0"/>
          <w:sz w:val="24"/>
          <w:szCs w:val="24"/>
        </w:rPr>
        <w:t>e</w:t>
      </w:r>
      <w:r w:rsidRPr="00EC0C76">
        <w:rPr>
          <w:rFonts w:ascii="Times New Roman" w:hAnsi="Times New Roman" w:cs="Times New Roman"/>
          <w:b w:val="0"/>
          <w:sz w:val="24"/>
          <w:szCs w:val="24"/>
        </w:rPr>
        <w:t xml:space="preserve"> par la préfecture après enquête publique </w:t>
      </w:r>
      <w:r w:rsidR="00647B9D">
        <w:rPr>
          <w:rFonts w:ascii="Times New Roman" w:hAnsi="Times New Roman" w:cs="Times New Roman"/>
          <w:b w:val="0"/>
          <w:sz w:val="24"/>
          <w:szCs w:val="24"/>
        </w:rPr>
        <w:t xml:space="preserve">qui s’est tenue </w:t>
      </w:r>
      <w:r w:rsidRPr="00EC0C76">
        <w:rPr>
          <w:rFonts w:ascii="Times New Roman" w:hAnsi="Times New Roman" w:cs="Times New Roman"/>
          <w:b w:val="0"/>
          <w:sz w:val="24"/>
          <w:szCs w:val="24"/>
        </w:rPr>
        <w:t xml:space="preserve">du lundi 18 septembre au mercredi 4 octobre 2023.  </w:t>
      </w:r>
    </w:p>
    <w:p w14:paraId="691B4925"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56D1F19F" w14:textId="5BBB26C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Considérant que l</w:t>
      </w:r>
      <w:r w:rsidR="009D5BD0">
        <w:rPr>
          <w:rFonts w:ascii="Times New Roman" w:hAnsi="Times New Roman" w:cs="Times New Roman"/>
          <w:b w:val="0"/>
          <w:sz w:val="24"/>
          <w:szCs w:val="24"/>
        </w:rPr>
        <w:t>a commune de Conques-en-Rouergue souhaite</w:t>
      </w:r>
      <w:r w:rsidRPr="00EC0C76">
        <w:rPr>
          <w:rFonts w:ascii="Times New Roman" w:hAnsi="Times New Roman" w:cs="Times New Roman"/>
          <w:b w:val="0"/>
          <w:sz w:val="24"/>
          <w:szCs w:val="24"/>
        </w:rPr>
        <w:t xml:space="preserve"> conserver les mairies déléguées.</w:t>
      </w:r>
    </w:p>
    <w:p w14:paraId="4F2F5127"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654930B0"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r w:rsidRPr="00EC0C76">
        <w:rPr>
          <w:rFonts w:ascii="Times New Roman" w:hAnsi="Times New Roman" w:cs="Times New Roman"/>
          <w:b w:val="0"/>
          <w:sz w:val="24"/>
          <w:szCs w:val="24"/>
        </w:rPr>
        <w:t xml:space="preserve">Considérant que des locaux sont disponibles dans le bâtiment communal du Centre Européen de Conques et qu’ils permettent de recevoir le public dans de bonnes conditions d’accessibilité. </w:t>
      </w:r>
    </w:p>
    <w:p w14:paraId="2D89FDA4" w14:textId="77777777" w:rsidR="00634B08" w:rsidRPr="00EC0C76" w:rsidRDefault="00634B08" w:rsidP="00F96EBA">
      <w:pPr>
        <w:pStyle w:val="intituldeladelib"/>
        <w:tabs>
          <w:tab w:val="left" w:pos="567"/>
        </w:tabs>
        <w:spacing w:after="0"/>
        <w:jc w:val="both"/>
        <w:rPr>
          <w:rFonts w:ascii="Times New Roman" w:hAnsi="Times New Roman" w:cs="Times New Roman"/>
          <w:b w:val="0"/>
          <w:sz w:val="24"/>
          <w:szCs w:val="24"/>
        </w:rPr>
      </w:pPr>
    </w:p>
    <w:p w14:paraId="71B3A7A5" w14:textId="6AE4A782" w:rsidR="0048642E" w:rsidRPr="00EC0C76" w:rsidRDefault="00634B08" w:rsidP="0048642E">
      <w:pPr>
        <w:pStyle w:val="intituldeladelib"/>
        <w:tabs>
          <w:tab w:val="left" w:pos="567"/>
        </w:tabs>
        <w:spacing w:after="0"/>
        <w:ind w:left="567"/>
        <w:jc w:val="both"/>
        <w:rPr>
          <w:rFonts w:ascii="Times New Roman" w:hAnsi="Times New Roman" w:cs="Times New Roman"/>
          <w:b w:val="0"/>
          <w:i/>
          <w:sz w:val="24"/>
          <w:szCs w:val="24"/>
        </w:rPr>
      </w:pPr>
      <w:r w:rsidRPr="00EC0C76">
        <w:rPr>
          <w:rFonts w:ascii="Times New Roman" w:hAnsi="Times New Roman" w:cs="Times New Roman"/>
          <w:b w:val="0"/>
          <w:i/>
          <w:sz w:val="24"/>
          <w:szCs w:val="24"/>
        </w:rPr>
        <w:t>Le Conseil Municipal, après délibération et à l’unanimité</w:t>
      </w:r>
      <w:r w:rsidR="0048642E">
        <w:rPr>
          <w:rFonts w:ascii="Times New Roman" w:hAnsi="Times New Roman" w:cs="Times New Roman"/>
          <w:b w:val="0"/>
          <w:i/>
          <w:sz w:val="24"/>
          <w:szCs w:val="24"/>
        </w:rPr>
        <w:t> :</w:t>
      </w:r>
    </w:p>
    <w:p w14:paraId="6A06F869" w14:textId="77777777" w:rsidR="00634B08" w:rsidRPr="00EC0C76" w:rsidRDefault="00634B08" w:rsidP="00634B08">
      <w:pPr>
        <w:pStyle w:val="intituldeladelib"/>
        <w:tabs>
          <w:tab w:val="left" w:pos="567"/>
        </w:tabs>
        <w:spacing w:after="0"/>
        <w:ind w:left="567"/>
        <w:jc w:val="both"/>
        <w:rPr>
          <w:rFonts w:ascii="Times New Roman" w:hAnsi="Times New Roman" w:cs="Times New Roman"/>
          <w:b w:val="0"/>
          <w:sz w:val="24"/>
          <w:szCs w:val="24"/>
        </w:rPr>
      </w:pPr>
    </w:p>
    <w:p w14:paraId="2874CFC7" w14:textId="77777777" w:rsidR="00634B08" w:rsidRPr="00EC0C76" w:rsidRDefault="00634B08" w:rsidP="00634B08">
      <w:pPr>
        <w:pStyle w:val="intituldeladelib"/>
        <w:numPr>
          <w:ilvl w:val="0"/>
          <w:numId w:val="22"/>
        </w:numPr>
        <w:tabs>
          <w:tab w:val="left" w:pos="567"/>
        </w:tabs>
        <w:spacing w:after="0"/>
        <w:jc w:val="both"/>
        <w:rPr>
          <w:rFonts w:ascii="Times New Roman" w:hAnsi="Times New Roman" w:cs="Times New Roman"/>
          <w:b w:val="0"/>
          <w:sz w:val="24"/>
          <w:szCs w:val="24"/>
        </w:rPr>
      </w:pPr>
      <w:r w:rsidRPr="00EC0C76">
        <w:rPr>
          <w:rFonts w:ascii="Times New Roman" w:hAnsi="Times New Roman" w:cs="Times New Roman"/>
          <w:b w:val="0"/>
          <w:sz w:val="24"/>
          <w:szCs w:val="24"/>
        </w:rPr>
        <w:t xml:space="preserve">DECIDE que la future mairie déléguée de Conques se situera au Centre Européen. Elle sera constituée d’un bureau d’accueil et d’une salle de réunion qui permettra également la célébration des mariages. </w:t>
      </w:r>
    </w:p>
    <w:p w14:paraId="3EF4C06C" w14:textId="77777777" w:rsidR="00634B08" w:rsidRPr="00EC0C76" w:rsidRDefault="00634B08" w:rsidP="00BA0C09">
      <w:pPr>
        <w:jc w:val="both"/>
        <w:outlineLvl w:val="0"/>
        <w:rPr>
          <w:rFonts w:ascii="Times New Roman" w:hAnsi="Times New Roman" w:cs="Times New Roman"/>
          <w:sz w:val="24"/>
          <w:szCs w:val="24"/>
        </w:rPr>
      </w:pPr>
    </w:p>
    <w:p w14:paraId="3C2FFE13" w14:textId="74513FA3" w:rsidR="009D5096" w:rsidRPr="009D5096" w:rsidRDefault="009D5096" w:rsidP="009D5096">
      <w:pPr>
        <w:ind w:left="567"/>
        <w:jc w:val="both"/>
        <w:rPr>
          <w:rFonts w:ascii="Times New Roman" w:hAnsi="Times New Roman" w:cs="Times New Roman"/>
          <w:i/>
          <w:iCs/>
          <w:sz w:val="24"/>
          <w:szCs w:val="24"/>
        </w:rPr>
      </w:pPr>
      <w:r>
        <w:rPr>
          <w:rFonts w:ascii="Times New Roman" w:hAnsi="Times New Roman" w:cs="Times New Roman"/>
          <w:i/>
          <w:iCs/>
          <w:sz w:val="24"/>
          <w:szCs w:val="24"/>
        </w:rPr>
        <w:t>Les deux prochaines</w:t>
      </w:r>
      <w:r w:rsidRPr="007A5C5F">
        <w:rPr>
          <w:rFonts w:ascii="Times New Roman" w:hAnsi="Times New Roman" w:cs="Times New Roman"/>
          <w:i/>
          <w:iCs/>
          <w:sz w:val="24"/>
          <w:szCs w:val="24"/>
        </w:rPr>
        <w:t xml:space="preserve"> délibération</w:t>
      </w:r>
      <w:r>
        <w:rPr>
          <w:rFonts w:ascii="Times New Roman" w:hAnsi="Times New Roman" w:cs="Times New Roman"/>
          <w:i/>
          <w:iCs/>
          <w:sz w:val="24"/>
          <w:szCs w:val="24"/>
        </w:rPr>
        <w:t>s</w:t>
      </w:r>
      <w:r w:rsidRPr="007A5C5F">
        <w:rPr>
          <w:rFonts w:ascii="Times New Roman" w:hAnsi="Times New Roman" w:cs="Times New Roman"/>
          <w:i/>
          <w:iCs/>
          <w:sz w:val="24"/>
          <w:szCs w:val="24"/>
        </w:rPr>
        <w:t xml:space="preserve"> s</w:t>
      </w:r>
      <w:r>
        <w:rPr>
          <w:rFonts w:ascii="Times New Roman" w:hAnsi="Times New Roman" w:cs="Times New Roman"/>
          <w:i/>
          <w:iCs/>
          <w:sz w:val="24"/>
          <w:szCs w:val="24"/>
        </w:rPr>
        <w:t>on</w:t>
      </w:r>
      <w:r w:rsidRPr="007A5C5F">
        <w:rPr>
          <w:rFonts w:ascii="Times New Roman" w:hAnsi="Times New Roman" w:cs="Times New Roman"/>
          <w:i/>
          <w:iCs/>
          <w:sz w:val="24"/>
          <w:szCs w:val="24"/>
        </w:rPr>
        <w:t>t nécessaire</w:t>
      </w:r>
      <w:r>
        <w:rPr>
          <w:rFonts w:ascii="Times New Roman" w:hAnsi="Times New Roman" w:cs="Times New Roman"/>
          <w:i/>
          <w:iCs/>
          <w:sz w:val="24"/>
          <w:szCs w:val="24"/>
        </w:rPr>
        <w:t>s</w:t>
      </w:r>
      <w:r w:rsidRPr="007A5C5F">
        <w:rPr>
          <w:rFonts w:ascii="Times New Roman" w:hAnsi="Times New Roman" w:cs="Times New Roman"/>
          <w:i/>
          <w:iCs/>
          <w:sz w:val="24"/>
          <w:szCs w:val="24"/>
        </w:rPr>
        <w:t xml:space="preserve"> pour procéder à la vente du bâtiment</w:t>
      </w:r>
      <w:r w:rsidR="00F42B04">
        <w:rPr>
          <w:rFonts w:ascii="Times New Roman" w:hAnsi="Times New Roman" w:cs="Times New Roman"/>
          <w:i/>
          <w:iCs/>
          <w:sz w:val="24"/>
          <w:szCs w:val="24"/>
        </w:rPr>
        <w:t xml:space="preserve"> de</w:t>
      </w:r>
      <w:r w:rsidR="00DD214B">
        <w:rPr>
          <w:rFonts w:ascii="Times New Roman" w:hAnsi="Times New Roman" w:cs="Times New Roman"/>
          <w:i/>
          <w:iCs/>
          <w:sz w:val="24"/>
          <w:szCs w:val="24"/>
        </w:rPr>
        <w:t xml:space="preserve"> </w:t>
      </w:r>
      <w:r w:rsidR="00F42B04">
        <w:rPr>
          <w:rFonts w:ascii="Times New Roman" w:hAnsi="Times New Roman" w:cs="Times New Roman"/>
          <w:i/>
          <w:iCs/>
          <w:sz w:val="24"/>
          <w:szCs w:val="24"/>
        </w:rPr>
        <w:t>l’ancienne mairie siège de Conques-en-Rouergue sur la commune déléguée de Conques</w:t>
      </w:r>
      <w:r w:rsidRPr="007A5C5F">
        <w:rPr>
          <w:rFonts w:ascii="Times New Roman" w:hAnsi="Times New Roman" w:cs="Times New Roman"/>
          <w:i/>
          <w:iCs/>
          <w:sz w:val="24"/>
          <w:szCs w:val="24"/>
        </w:rPr>
        <w:t xml:space="preserve"> comme cela a déjà été évoqué en Conseil Municipal. </w:t>
      </w:r>
    </w:p>
    <w:p w14:paraId="75750300" w14:textId="5706D541" w:rsidR="00634B08" w:rsidRPr="00BA0C09" w:rsidRDefault="00634B08" w:rsidP="00BA0C09">
      <w:pPr>
        <w:tabs>
          <w:tab w:val="left" w:pos="9072"/>
          <w:tab w:val="left" w:pos="9356"/>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14052024-10</w:t>
      </w:r>
      <w:r w:rsidRPr="00EC0C76">
        <w:rPr>
          <w:rFonts w:ascii="Times New Roman" w:hAnsi="Times New Roman" w:cs="Times New Roman"/>
          <w:b/>
          <w:bCs/>
          <w:i/>
          <w:sz w:val="24"/>
          <w:szCs w:val="24"/>
        </w:rPr>
        <w:t xml:space="preserve"> : </w:t>
      </w:r>
      <w:r w:rsidRPr="00EC0C76">
        <w:rPr>
          <w:rFonts w:ascii="Times New Roman" w:hAnsi="Times New Roman" w:cs="Times New Roman"/>
          <w:b/>
          <w:bCs/>
          <w:sz w:val="24"/>
          <w:szCs w:val="24"/>
        </w:rPr>
        <w:t>Déclassement et désaffectation de l’ancienne mairie de Conques</w:t>
      </w:r>
      <w:r w:rsidRPr="00EC0C76">
        <w:rPr>
          <w:rFonts w:ascii="Times New Roman" w:hAnsi="Times New Roman" w:cs="Times New Roman"/>
          <w:b/>
          <w:sz w:val="24"/>
          <w:szCs w:val="24"/>
        </w:rPr>
        <w:t>.</w:t>
      </w:r>
    </w:p>
    <w:p w14:paraId="09AC0AEB" w14:textId="43B30B8A"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V</w:t>
      </w:r>
      <w:r w:rsidR="00BA0C09">
        <w:rPr>
          <w:rFonts w:ascii="Times New Roman" w:hAnsi="Times New Roman" w:cs="Times New Roman"/>
          <w:sz w:val="24"/>
          <w:szCs w:val="24"/>
        </w:rPr>
        <w:t>u</w:t>
      </w:r>
      <w:r w:rsidRPr="00EC0C76">
        <w:rPr>
          <w:rFonts w:ascii="Times New Roman" w:hAnsi="Times New Roman" w:cs="Times New Roman"/>
          <w:sz w:val="24"/>
          <w:szCs w:val="24"/>
        </w:rPr>
        <w:t xml:space="preserve"> le Code Général des Collectivité Territoriales,</w:t>
      </w:r>
    </w:p>
    <w:p w14:paraId="29E9B0F4" w14:textId="319F9270"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les services administratifs de Conques-en-Rouergue sont actuellement hébergés à Saint-Cyprien-sur-Dourdou suite au déménagement des services le 06 mai 2024,</w:t>
      </w:r>
    </w:p>
    <w:p w14:paraId="0F7F4646" w14:textId="37FAF3BD"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l’accueil des usagers aura désormais lieu au Centre Européen et que ce bâtiment n’est donc plus affecté à l’usage du public,</w:t>
      </w:r>
    </w:p>
    <w:p w14:paraId="4265D8C7" w14:textId="0C52C50F"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le public ne sera plus accueilli dans le bâtiment de l’ancienne mairie de Conques sis 1 rue Henri PARAYRE à Conques</w:t>
      </w:r>
      <w:r w:rsidR="004C2916">
        <w:rPr>
          <w:rFonts w:ascii="Times New Roman" w:hAnsi="Times New Roman" w:cs="Times New Roman"/>
          <w:sz w:val="24"/>
          <w:szCs w:val="24"/>
        </w:rPr>
        <w:t>.</w:t>
      </w:r>
    </w:p>
    <w:p w14:paraId="4835CD49" w14:textId="6B45D516"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l’ancienne mairie n’est de ce fait plus utilisée</w:t>
      </w:r>
      <w:r w:rsidR="004C2916">
        <w:rPr>
          <w:rFonts w:ascii="Times New Roman" w:hAnsi="Times New Roman" w:cs="Times New Roman"/>
          <w:sz w:val="24"/>
          <w:szCs w:val="24"/>
        </w:rPr>
        <w:t>.</w:t>
      </w:r>
    </w:p>
    <w:p w14:paraId="28F59D57" w14:textId="4A59CCEE" w:rsidR="00634B08" w:rsidRPr="00EC0C76" w:rsidRDefault="00634B08" w:rsidP="00BA0C09">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ce bâtiment n’est plus affecté à l’usage du public</w:t>
      </w:r>
      <w:r w:rsidR="004C2916">
        <w:rPr>
          <w:rFonts w:ascii="Times New Roman" w:hAnsi="Times New Roman" w:cs="Times New Roman"/>
          <w:sz w:val="24"/>
          <w:szCs w:val="24"/>
        </w:rPr>
        <w:t>.</w:t>
      </w:r>
    </w:p>
    <w:p w14:paraId="71A1ED44" w14:textId="66D96D07" w:rsidR="00634B08" w:rsidRPr="00EC0C76" w:rsidRDefault="00634B08" w:rsidP="00634B08">
      <w:pPr>
        <w:ind w:left="540"/>
        <w:rPr>
          <w:rFonts w:ascii="Times New Roman" w:hAnsi="Times New Roman" w:cs="Times New Roman"/>
          <w:i/>
          <w:iCs/>
          <w:sz w:val="24"/>
          <w:szCs w:val="24"/>
        </w:rPr>
      </w:pPr>
      <w:r w:rsidRPr="00EC0C76">
        <w:rPr>
          <w:rFonts w:ascii="Times New Roman" w:hAnsi="Times New Roman" w:cs="Times New Roman"/>
          <w:i/>
          <w:iCs/>
          <w:sz w:val="24"/>
          <w:szCs w:val="24"/>
        </w:rPr>
        <w:t>Le Conseil Municipal, après délibération et à l</w:t>
      </w:r>
      <w:r w:rsidR="00F77CFF">
        <w:rPr>
          <w:rFonts w:ascii="Times New Roman" w:hAnsi="Times New Roman" w:cs="Times New Roman"/>
          <w:i/>
          <w:iCs/>
          <w:sz w:val="24"/>
          <w:szCs w:val="24"/>
        </w:rPr>
        <w:t xml:space="preserve">’unanimité </w:t>
      </w:r>
      <w:r w:rsidRPr="00EC0C76">
        <w:rPr>
          <w:rFonts w:ascii="Times New Roman" w:hAnsi="Times New Roman" w:cs="Times New Roman"/>
          <w:i/>
          <w:iCs/>
          <w:sz w:val="24"/>
          <w:szCs w:val="24"/>
        </w:rPr>
        <w:t xml:space="preserve">: </w:t>
      </w:r>
    </w:p>
    <w:p w14:paraId="799BE940" w14:textId="0A1EED02" w:rsidR="00634B08" w:rsidRPr="00F77CFF" w:rsidRDefault="00634B08" w:rsidP="00F77CFF">
      <w:pPr>
        <w:numPr>
          <w:ilvl w:val="0"/>
          <w:numId w:val="17"/>
        </w:numPr>
        <w:spacing w:after="0" w:line="240" w:lineRule="auto"/>
        <w:ind w:left="993"/>
        <w:jc w:val="both"/>
        <w:rPr>
          <w:rFonts w:ascii="Times New Roman" w:hAnsi="Times New Roman" w:cs="Times New Roman"/>
          <w:b/>
          <w:sz w:val="24"/>
          <w:szCs w:val="24"/>
        </w:rPr>
      </w:pPr>
      <w:r w:rsidRPr="00EC0C76">
        <w:rPr>
          <w:rFonts w:ascii="Times New Roman" w:hAnsi="Times New Roman" w:cs="Times New Roman"/>
          <w:b/>
          <w:sz w:val="24"/>
          <w:szCs w:val="24"/>
        </w:rPr>
        <w:t xml:space="preserve">CONSTATE </w:t>
      </w:r>
      <w:r w:rsidRPr="00EC0C76">
        <w:rPr>
          <w:rFonts w:ascii="Times New Roman" w:hAnsi="Times New Roman" w:cs="Times New Roman"/>
          <w:bCs/>
          <w:sz w:val="24"/>
          <w:szCs w:val="24"/>
        </w:rPr>
        <w:t>la désaffectation de l’ancienne mairie de Conques sis 1 rue Henri Parayre ;</w:t>
      </w:r>
    </w:p>
    <w:p w14:paraId="6D503C00" w14:textId="77777777" w:rsidR="00634B08" w:rsidRPr="00EC0C76" w:rsidRDefault="00634B08" w:rsidP="00634B08">
      <w:pPr>
        <w:numPr>
          <w:ilvl w:val="0"/>
          <w:numId w:val="17"/>
        </w:numPr>
        <w:spacing w:after="0" w:line="240" w:lineRule="auto"/>
        <w:ind w:left="993"/>
        <w:jc w:val="both"/>
        <w:rPr>
          <w:rFonts w:ascii="Times New Roman" w:hAnsi="Times New Roman" w:cs="Times New Roman"/>
          <w:b/>
          <w:sz w:val="24"/>
          <w:szCs w:val="24"/>
        </w:rPr>
      </w:pPr>
      <w:r w:rsidRPr="00EC0C76">
        <w:rPr>
          <w:rFonts w:ascii="Times New Roman" w:hAnsi="Times New Roman" w:cs="Times New Roman"/>
          <w:b/>
          <w:sz w:val="24"/>
          <w:szCs w:val="24"/>
        </w:rPr>
        <w:t xml:space="preserve">CONSTATE </w:t>
      </w:r>
      <w:r w:rsidRPr="00EC0C76">
        <w:rPr>
          <w:rFonts w:ascii="Times New Roman" w:hAnsi="Times New Roman" w:cs="Times New Roman"/>
          <w:bCs/>
          <w:sz w:val="24"/>
          <w:szCs w:val="24"/>
        </w:rPr>
        <w:t>le déclassement de fait du dit bâtiment</w:t>
      </w:r>
      <w:r w:rsidRPr="00EC0C76">
        <w:rPr>
          <w:rFonts w:ascii="Times New Roman" w:hAnsi="Times New Roman" w:cs="Times New Roman"/>
          <w:b/>
          <w:sz w:val="24"/>
          <w:szCs w:val="24"/>
        </w:rPr>
        <w:t> ;</w:t>
      </w:r>
    </w:p>
    <w:p w14:paraId="46147269" w14:textId="77777777" w:rsidR="00634B08" w:rsidRPr="00EC0C76" w:rsidRDefault="00634B08" w:rsidP="00634B08">
      <w:pPr>
        <w:jc w:val="both"/>
        <w:outlineLvl w:val="0"/>
        <w:rPr>
          <w:rFonts w:ascii="Times New Roman" w:hAnsi="Times New Roman" w:cs="Times New Roman"/>
          <w:sz w:val="24"/>
          <w:szCs w:val="24"/>
        </w:rPr>
      </w:pPr>
    </w:p>
    <w:p w14:paraId="7DD2CEA6" w14:textId="0203F2D2" w:rsidR="00634B08" w:rsidRPr="00A95B4B" w:rsidRDefault="00634B08" w:rsidP="00A95B4B">
      <w:pPr>
        <w:tabs>
          <w:tab w:val="left" w:pos="9072"/>
          <w:tab w:val="left" w:pos="9354"/>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lastRenderedPageBreak/>
        <w:t>Délibération N° 14052024-11</w:t>
      </w:r>
      <w:r w:rsidRPr="00EC0C76">
        <w:rPr>
          <w:rFonts w:ascii="Times New Roman" w:hAnsi="Times New Roman" w:cs="Times New Roman"/>
          <w:b/>
          <w:bCs/>
          <w:sz w:val="24"/>
          <w:szCs w:val="24"/>
        </w:rPr>
        <w:t xml:space="preserve"> : Vente du bâtiment sis 1 rue Henri PARYARE, Conques – commune de Conques-en-Rouergue. </w:t>
      </w:r>
    </w:p>
    <w:p w14:paraId="0A6640FA" w14:textId="036EF832" w:rsidR="00D96BD2" w:rsidRPr="00D96BD2" w:rsidRDefault="00D96BD2" w:rsidP="00910E49">
      <w:pPr>
        <w:tabs>
          <w:tab w:val="left" w:pos="851"/>
          <w:tab w:val="left" w:pos="9072"/>
        </w:tabs>
        <w:ind w:left="567" w:right="283"/>
        <w:jc w:val="both"/>
        <w:rPr>
          <w:rFonts w:ascii="Times New Roman" w:hAnsi="Times New Roman" w:cs="Times New Roman"/>
          <w:bCs/>
          <w:i/>
          <w:iCs/>
          <w:sz w:val="24"/>
          <w:szCs w:val="24"/>
        </w:rPr>
      </w:pPr>
      <w:r w:rsidRPr="00D96BD2">
        <w:rPr>
          <w:rFonts w:ascii="Times New Roman" w:hAnsi="Times New Roman" w:cs="Times New Roman"/>
          <w:bCs/>
          <w:i/>
          <w:iCs/>
          <w:sz w:val="24"/>
          <w:szCs w:val="24"/>
        </w:rPr>
        <w:t xml:space="preserve">Cette délibération est prise également suite au passage du géomètre qui a refait le bornage des parcelles. </w:t>
      </w:r>
    </w:p>
    <w:p w14:paraId="33D0F818" w14:textId="2BA59588" w:rsidR="00634B08" w:rsidRPr="00EC0C76" w:rsidRDefault="00634B08" w:rsidP="00910E49">
      <w:pPr>
        <w:tabs>
          <w:tab w:val="left" w:pos="851"/>
          <w:tab w:val="left" w:pos="9072"/>
        </w:tabs>
        <w:ind w:left="567" w:right="283"/>
        <w:jc w:val="both"/>
        <w:rPr>
          <w:rFonts w:ascii="Times New Roman" w:hAnsi="Times New Roman" w:cs="Times New Roman"/>
          <w:sz w:val="24"/>
          <w:szCs w:val="24"/>
        </w:rPr>
      </w:pPr>
      <w:r w:rsidRPr="00EC0C76">
        <w:rPr>
          <w:rFonts w:ascii="Times New Roman" w:hAnsi="Times New Roman" w:cs="Times New Roman"/>
          <w:bCs/>
          <w:sz w:val="24"/>
          <w:szCs w:val="24"/>
        </w:rPr>
        <w:t>Vu l’article L.2121-29 du Code Général des Collectivités Territoriales stipulant que le Conseil Municipal règle par délibération les affaires de la commune ;</w:t>
      </w:r>
    </w:p>
    <w:p w14:paraId="5B302FCA" w14:textId="57D51772" w:rsidR="00634B08" w:rsidRPr="00EC0C76" w:rsidRDefault="00634B08" w:rsidP="00A95B4B">
      <w:pPr>
        <w:tabs>
          <w:tab w:val="left" w:pos="1148"/>
          <w:tab w:val="left" w:pos="9072"/>
        </w:tabs>
        <w:ind w:left="567" w:right="283"/>
        <w:jc w:val="both"/>
        <w:rPr>
          <w:rFonts w:ascii="Times New Roman" w:hAnsi="Times New Roman" w:cs="Times New Roman"/>
          <w:sz w:val="24"/>
          <w:szCs w:val="24"/>
        </w:rPr>
      </w:pPr>
      <w:r w:rsidRPr="00EC0C76">
        <w:rPr>
          <w:rFonts w:ascii="Times New Roman" w:hAnsi="Times New Roman" w:cs="Times New Roman"/>
          <w:sz w:val="24"/>
          <w:szCs w:val="24"/>
        </w:rPr>
        <w:t xml:space="preserve">Considérant la nécessité de changement des locaux de l’Office de Tourisme, les locaux actuels n’étant pas adaptés à l’activité de l’Office de Tourisme sur le site de Conques ; </w:t>
      </w:r>
    </w:p>
    <w:p w14:paraId="1ED5AFE1" w14:textId="34083077" w:rsidR="00634B08" w:rsidRPr="00A95B4B" w:rsidRDefault="00634B08" w:rsidP="00A95B4B">
      <w:pPr>
        <w:tabs>
          <w:tab w:val="left" w:pos="1148"/>
          <w:tab w:val="left" w:pos="9072"/>
        </w:tabs>
        <w:ind w:left="567" w:right="283"/>
        <w:jc w:val="both"/>
        <w:rPr>
          <w:rFonts w:ascii="Times New Roman" w:hAnsi="Times New Roman" w:cs="Times New Roman"/>
          <w:sz w:val="24"/>
          <w:szCs w:val="24"/>
        </w:rPr>
      </w:pPr>
      <w:r w:rsidRPr="00EC0C76">
        <w:rPr>
          <w:rFonts w:ascii="Times New Roman" w:hAnsi="Times New Roman" w:cs="Times New Roman"/>
          <w:sz w:val="24"/>
          <w:szCs w:val="24"/>
        </w:rPr>
        <w:t>Considérant la désaffectation et le déclassement voté par le conseil municipal par délibération en date du 14 mai 2024 n°12052024-10</w:t>
      </w:r>
    </w:p>
    <w:p w14:paraId="698241FE" w14:textId="1CCC83A9" w:rsidR="00634B08" w:rsidRPr="00A95B4B" w:rsidRDefault="00634B08" w:rsidP="00A95B4B">
      <w:pPr>
        <w:tabs>
          <w:tab w:val="left" w:pos="1148"/>
          <w:tab w:val="left" w:pos="9072"/>
        </w:tabs>
        <w:ind w:left="567" w:right="283"/>
        <w:jc w:val="both"/>
        <w:rPr>
          <w:rFonts w:ascii="Times New Roman" w:hAnsi="Times New Roman" w:cs="Times New Roman"/>
          <w:bCs/>
          <w:sz w:val="24"/>
          <w:szCs w:val="24"/>
        </w:rPr>
      </w:pPr>
      <w:r w:rsidRPr="00EC0C76">
        <w:rPr>
          <w:rFonts w:ascii="Times New Roman" w:hAnsi="Times New Roman" w:cs="Times New Roman"/>
          <w:bCs/>
          <w:sz w:val="24"/>
          <w:szCs w:val="24"/>
        </w:rPr>
        <w:t>Monsieur le Maire informe le Conseil Municipal de la demande de la Communauté de Communes de Conques-Marcillac qui souhaiterait acquérir le bâtiment abritant l’ancien siège de la mairie de la commune de Conques-en-Rouergue et le Centre Culturel, ainsi que les terrains attenants, situés 1 rue Henri Parayre à Conques, et cadastrés comme suit :</w:t>
      </w:r>
    </w:p>
    <w:p w14:paraId="452AA070" w14:textId="77777777" w:rsidR="00634B08" w:rsidRPr="00EC0C76" w:rsidRDefault="00634B08" w:rsidP="00634B08">
      <w:pPr>
        <w:tabs>
          <w:tab w:val="left" w:pos="1148"/>
          <w:tab w:val="left" w:pos="9072"/>
        </w:tabs>
        <w:ind w:left="567" w:right="283"/>
        <w:jc w:val="both"/>
        <w:rPr>
          <w:rFonts w:ascii="Times New Roman" w:hAnsi="Times New Roman" w:cs="Times New Roman"/>
          <w:b/>
          <w:bCs/>
          <w:sz w:val="24"/>
          <w:szCs w:val="24"/>
        </w:rPr>
      </w:pPr>
      <w:r w:rsidRPr="00EC0C76">
        <w:rPr>
          <w:rFonts w:ascii="Times New Roman" w:hAnsi="Times New Roman" w:cs="Times New Roman"/>
          <w:b/>
          <w:bCs/>
          <w:sz w:val="24"/>
          <w:szCs w:val="24"/>
        </w:rPr>
        <w:t>Commune de Conques</w:t>
      </w:r>
    </w:p>
    <w:p w14:paraId="0F59C980" w14:textId="77777777" w:rsidR="00634B08" w:rsidRPr="00EC0C76" w:rsidRDefault="00634B08" w:rsidP="00634B08">
      <w:pPr>
        <w:tabs>
          <w:tab w:val="left" w:pos="1148"/>
          <w:tab w:val="left" w:pos="9072"/>
        </w:tabs>
        <w:ind w:left="567" w:right="283"/>
        <w:jc w:val="both"/>
        <w:rPr>
          <w:rFonts w:ascii="Times New Roman" w:hAnsi="Times New Roman" w:cs="Times New Roman"/>
          <w:b/>
          <w:bCs/>
          <w:sz w:val="24"/>
          <w:szCs w:val="24"/>
        </w:rPr>
      </w:pPr>
      <w:r w:rsidRPr="00EC0C76">
        <w:rPr>
          <w:rFonts w:ascii="Times New Roman" w:hAnsi="Times New Roman" w:cs="Times New Roman"/>
          <w:b/>
          <w:bCs/>
          <w:sz w:val="24"/>
          <w:szCs w:val="24"/>
          <w:u w:val="single"/>
        </w:rPr>
        <w:t>Section AB</w:t>
      </w:r>
      <w:r w:rsidRPr="00EC0C76">
        <w:rPr>
          <w:rFonts w:ascii="Times New Roman" w:hAnsi="Times New Roman" w:cs="Times New Roman"/>
          <w:b/>
          <w:bCs/>
          <w:sz w:val="24"/>
          <w:szCs w:val="24"/>
        </w:rPr>
        <w:t xml:space="preserve"> – n° 573 – 574 – 575 – 577 – 580 – 581 – 584 – 586 - 587</w:t>
      </w:r>
    </w:p>
    <w:p w14:paraId="1EE5A319" w14:textId="3D3076A5" w:rsidR="00634B08" w:rsidRPr="00A95B4B" w:rsidRDefault="00634B08" w:rsidP="00A95B4B">
      <w:pPr>
        <w:tabs>
          <w:tab w:val="left" w:pos="1134"/>
          <w:tab w:val="left" w:pos="9072"/>
        </w:tabs>
        <w:ind w:left="567" w:right="283"/>
        <w:jc w:val="both"/>
        <w:rPr>
          <w:rFonts w:ascii="Times New Roman" w:hAnsi="Times New Roman" w:cs="Times New Roman"/>
          <w:b/>
          <w:bCs/>
          <w:sz w:val="24"/>
          <w:szCs w:val="24"/>
        </w:rPr>
      </w:pPr>
      <w:r w:rsidRPr="00EC0C76">
        <w:rPr>
          <w:rFonts w:ascii="Times New Roman" w:hAnsi="Times New Roman" w:cs="Times New Roman"/>
          <w:b/>
          <w:bCs/>
          <w:sz w:val="24"/>
          <w:szCs w:val="24"/>
          <w:u w:val="single"/>
        </w:rPr>
        <w:t>Superficie totale</w:t>
      </w:r>
      <w:r w:rsidRPr="00EC0C76">
        <w:rPr>
          <w:rFonts w:ascii="Times New Roman" w:hAnsi="Times New Roman" w:cs="Times New Roman"/>
          <w:b/>
          <w:bCs/>
          <w:sz w:val="24"/>
          <w:szCs w:val="24"/>
        </w:rPr>
        <w:t xml:space="preserve"> = 1 169 m² (306 + 3 + 27 + 2 + 1 + 117 + 13 + 296 + 404)</w:t>
      </w:r>
    </w:p>
    <w:p w14:paraId="4DAAF695" w14:textId="0DE549B9" w:rsidR="00634B08" w:rsidRPr="00EC0C76" w:rsidRDefault="00634B08" w:rsidP="00A95B4B">
      <w:pPr>
        <w:tabs>
          <w:tab w:val="left" w:pos="1134"/>
          <w:tab w:val="left" w:pos="9072"/>
        </w:tabs>
        <w:ind w:left="567" w:right="283"/>
        <w:jc w:val="both"/>
        <w:rPr>
          <w:rFonts w:ascii="Times New Roman" w:hAnsi="Times New Roman" w:cs="Times New Roman"/>
          <w:bCs/>
          <w:sz w:val="24"/>
          <w:szCs w:val="24"/>
        </w:rPr>
      </w:pPr>
      <w:r w:rsidRPr="00EC0C76">
        <w:rPr>
          <w:rFonts w:ascii="Times New Roman" w:hAnsi="Times New Roman" w:cs="Times New Roman"/>
          <w:bCs/>
          <w:sz w:val="24"/>
          <w:szCs w:val="24"/>
        </w:rPr>
        <w:t xml:space="preserve">Considérant l’évaluation des domaines faite en octobre 2019 et fixant pour le bâtiment un prix de vente à 422 000€ ; </w:t>
      </w:r>
    </w:p>
    <w:p w14:paraId="6B0ACB93" w14:textId="3AC61F4D" w:rsidR="00634B08" w:rsidRPr="00EC0C76" w:rsidRDefault="00634B08" w:rsidP="00A95B4B">
      <w:pPr>
        <w:tabs>
          <w:tab w:val="left" w:pos="1134"/>
          <w:tab w:val="left" w:pos="9072"/>
        </w:tabs>
        <w:ind w:left="567" w:right="283"/>
        <w:jc w:val="both"/>
        <w:rPr>
          <w:rFonts w:ascii="Times New Roman" w:hAnsi="Times New Roman" w:cs="Times New Roman"/>
          <w:bCs/>
          <w:sz w:val="24"/>
          <w:szCs w:val="24"/>
        </w:rPr>
      </w:pPr>
      <w:r w:rsidRPr="00EC0C76">
        <w:rPr>
          <w:rFonts w:ascii="Times New Roman" w:hAnsi="Times New Roman" w:cs="Times New Roman"/>
          <w:bCs/>
          <w:sz w:val="24"/>
          <w:szCs w:val="24"/>
        </w:rPr>
        <w:t xml:space="preserve">Considérant l’intérêt de la Commune de Conques-en-Rouergue et du territoire de Conques-Marcillac de disposer d’un Office de Tourisme adapté à la fréquentation touristique ; </w:t>
      </w:r>
    </w:p>
    <w:p w14:paraId="21FAFD29" w14:textId="051A7A3A" w:rsidR="00634B08" w:rsidRPr="00A95B4B" w:rsidRDefault="00634B08" w:rsidP="00A95B4B">
      <w:pPr>
        <w:tabs>
          <w:tab w:val="left" w:pos="1134"/>
          <w:tab w:val="left" w:pos="9072"/>
        </w:tabs>
        <w:ind w:left="567" w:right="283"/>
        <w:jc w:val="both"/>
        <w:rPr>
          <w:rFonts w:ascii="Times New Roman" w:hAnsi="Times New Roman" w:cs="Times New Roman"/>
          <w:bCs/>
          <w:sz w:val="24"/>
          <w:szCs w:val="24"/>
        </w:rPr>
      </w:pPr>
      <w:r w:rsidRPr="00EC0C76">
        <w:rPr>
          <w:rFonts w:ascii="Times New Roman" w:hAnsi="Times New Roman" w:cs="Times New Roman"/>
          <w:bCs/>
          <w:sz w:val="24"/>
          <w:szCs w:val="24"/>
        </w:rPr>
        <w:t>Il est proposé de déterminer le prix de mise en vente ainsi :</w:t>
      </w:r>
    </w:p>
    <w:p w14:paraId="7F2A19A6" w14:textId="54BA0FEC" w:rsidR="00634B08" w:rsidRPr="009C43FF" w:rsidRDefault="00634B08" w:rsidP="009C43FF">
      <w:pPr>
        <w:numPr>
          <w:ilvl w:val="0"/>
          <w:numId w:val="28"/>
        </w:numPr>
        <w:tabs>
          <w:tab w:val="left" w:pos="1134"/>
          <w:tab w:val="left" w:pos="9072"/>
        </w:tabs>
        <w:suppressAutoHyphens/>
        <w:spacing w:after="0" w:line="240" w:lineRule="auto"/>
        <w:ind w:left="1134" w:right="283" w:hanging="207"/>
        <w:jc w:val="both"/>
        <w:rPr>
          <w:rFonts w:ascii="Times New Roman" w:hAnsi="Times New Roman" w:cs="Times New Roman"/>
          <w:b/>
          <w:sz w:val="24"/>
          <w:szCs w:val="24"/>
        </w:rPr>
      </w:pPr>
      <w:r w:rsidRPr="00EC0C76">
        <w:rPr>
          <w:rFonts w:ascii="Times New Roman" w:hAnsi="Times New Roman" w:cs="Times New Roman"/>
          <w:b/>
          <w:bCs/>
          <w:sz w:val="24"/>
          <w:szCs w:val="24"/>
        </w:rPr>
        <w:t xml:space="preserve">Mairie de Conques, Centre Culturel et terrains attenants, suivant la liste ci-dessus = 422 000 € </w:t>
      </w:r>
    </w:p>
    <w:p w14:paraId="4E2AE90C" w14:textId="6ECB7A97" w:rsidR="00A95B4B" w:rsidRPr="00A95B4B" w:rsidRDefault="00634B08" w:rsidP="00A53BFF">
      <w:pPr>
        <w:tabs>
          <w:tab w:val="left" w:pos="9072"/>
        </w:tabs>
        <w:ind w:left="567" w:right="283"/>
        <w:jc w:val="both"/>
        <w:rPr>
          <w:rFonts w:ascii="Times New Roman" w:hAnsi="Times New Roman" w:cs="Times New Roman"/>
          <w:sz w:val="24"/>
          <w:szCs w:val="24"/>
        </w:rPr>
      </w:pPr>
      <w:r w:rsidRPr="00EC0C76">
        <w:rPr>
          <w:rFonts w:ascii="Times New Roman" w:hAnsi="Times New Roman" w:cs="Times New Roman"/>
          <w:bCs/>
          <w:sz w:val="24"/>
          <w:szCs w:val="24"/>
        </w:rPr>
        <w:t>et de valider le projet de vente de cet immeuble ;</w:t>
      </w:r>
    </w:p>
    <w:p w14:paraId="1F8795AF" w14:textId="05CC4146" w:rsidR="00634B08" w:rsidRPr="00A53BFF" w:rsidRDefault="00634B08" w:rsidP="00A53BFF">
      <w:pPr>
        <w:ind w:left="540"/>
        <w:jc w:val="both"/>
        <w:rPr>
          <w:rFonts w:ascii="Times New Roman" w:hAnsi="Times New Roman" w:cs="Times New Roman"/>
          <w:i/>
          <w:iCs/>
          <w:sz w:val="24"/>
          <w:szCs w:val="24"/>
        </w:rPr>
      </w:pPr>
      <w:r w:rsidRPr="00EC0C76">
        <w:rPr>
          <w:rFonts w:ascii="Times New Roman" w:hAnsi="Times New Roman" w:cs="Times New Roman"/>
          <w:i/>
          <w:iCs/>
          <w:sz w:val="24"/>
          <w:szCs w:val="24"/>
        </w:rPr>
        <w:t>Le Conseil Municipal, après délibération, à</w:t>
      </w:r>
      <w:r w:rsidR="003A5E3B">
        <w:rPr>
          <w:rFonts w:ascii="Times New Roman" w:hAnsi="Times New Roman" w:cs="Times New Roman"/>
          <w:i/>
          <w:iCs/>
          <w:sz w:val="24"/>
          <w:szCs w:val="24"/>
        </w:rPr>
        <w:t xml:space="preserve"> l’unanimité</w:t>
      </w:r>
      <w:r w:rsidRPr="00EC0C76">
        <w:rPr>
          <w:rFonts w:ascii="Times New Roman" w:hAnsi="Times New Roman" w:cs="Times New Roman"/>
          <w:i/>
          <w:iCs/>
          <w:sz w:val="24"/>
          <w:szCs w:val="24"/>
        </w:rPr>
        <w:t xml:space="preserve"> </w:t>
      </w:r>
    </w:p>
    <w:p w14:paraId="5D0F1225" w14:textId="7AABA574" w:rsidR="00634B08" w:rsidRPr="00D8680E" w:rsidRDefault="00634B08" w:rsidP="00634B08">
      <w:pPr>
        <w:numPr>
          <w:ilvl w:val="0"/>
          <w:numId w:val="29"/>
        </w:numPr>
        <w:tabs>
          <w:tab w:val="left" w:pos="927"/>
          <w:tab w:val="left" w:pos="9072"/>
        </w:tabs>
        <w:suppressAutoHyphens/>
        <w:spacing w:after="0" w:line="240" w:lineRule="auto"/>
        <w:ind w:left="993" w:right="282"/>
        <w:jc w:val="both"/>
        <w:rPr>
          <w:rFonts w:ascii="Times New Roman" w:hAnsi="Times New Roman" w:cs="Times New Roman"/>
          <w:sz w:val="24"/>
          <w:szCs w:val="24"/>
        </w:rPr>
      </w:pPr>
      <w:r w:rsidRPr="00EC0C76">
        <w:rPr>
          <w:rFonts w:ascii="Times New Roman" w:hAnsi="Times New Roman" w:cs="Times New Roman"/>
          <w:b/>
          <w:sz w:val="24"/>
          <w:szCs w:val="24"/>
        </w:rPr>
        <w:t>VALIDE</w:t>
      </w:r>
      <w:r w:rsidRPr="00EC0C76">
        <w:rPr>
          <w:rFonts w:ascii="Times New Roman" w:hAnsi="Times New Roman" w:cs="Times New Roman"/>
          <w:sz w:val="24"/>
          <w:szCs w:val="24"/>
        </w:rPr>
        <w:t xml:space="preserve"> le projet de cession des biens immobiliers situés 1 rue Henri Parayre à Conques et énumérés ci-dessus, </w:t>
      </w:r>
      <w:r w:rsidRPr="00EC0C76">
        <w:rPr>
          <w:rFonts w:ascii="Times New Roman" w:hAnsi="Times New Roman" w:cs="Times New Roman"/>
          <w:b/>
          <w:sz w:val="24"/>
          <w:szCs w:val="24"/>
        </w:rPr>
        <w:t>au prix de 422 000 €</w:t>
      </w:r>
      <w:r w:rsidRPr="00EC0C76">
        <w:rPr>
          <w:rFonts w:ascii="Times New Roman" w:hAnsi="Times New Roman" w:cs="Times New Roman"/>
          <w:sz w:val="24"/>
          <w:szCs w:val="24"/>
        </w:rPr>
        <w:t> ;</w:t>
      </w:r>
    </w:p>
    <w:p w14:paraId="2637F128" w14:textId="77777777" w:rsidR="00634B08" w:rsidRPr="00EC0C76" w:rsidRDefault="00634B08" w:rsidP="00634B08">
      <w:pPr>
        <w:numPr>
          <w:ilvl w:val="0"/>
          <w:numId w:val="29"/>
        </w:numPr>
        <w:tabs>
          <w:tab w:val="left" w:pos="927"/>
          <w:tab w:val="left" w:pos="9072"/>
        </w:tabs>
        <w:suppressAutoHyphens/>
        <w:spacing w:after="0" w:line="240" w:lineRule="auto"/>
        <w:ind w:left="993" w:right="282"/>
        <w:jc w:val="both"/>
        <w:rPr>
          <w:rFonts w:ascii="Times New Roman" w:hAnsi="Times New Roman" w:cs="Times New Roman"/>
          <w:sz w:val="24"/>
          <w:szCs w:val="24"/>
        </w:rPr>
      </w:pPr>
      <w:r w:rsidRPr="00EC0C76">
        <w:rPr>
          <w:rFonts w:ascii="Times New Roman" w:hAnsi="Times New Roman" w:cs="Times New Roman"/>
          <w:b/>
          <w:sz w:val="24"/>
          <w:szCs w:val="24"/>
        </w:rPr>
        <w:t>AUTORISE</w:t>
      </w:r>
      <w:r w:rsidRPr="00EC0C76">
        <w:rPr>
          <w:rFonts w:ascii="Times New Roman" w:hAnsi="Times New Roman" w:cs="Times New Roman"/>
          <w:sz w:val="24"/>
          <w:szCs w:val="24"/>
        </w:rPr>
        <w:t xml:space="preserve"> Monsieur le Maire à engager les démarches relatives au projet de cession, à signer les actes de transfert et de cession.</w:t>
      </w:r>
    </w:p>
    <w:p w14:paraId="56FFEBAC" w14:textId="77777777" w:rsidR="00634B08" w:rsidRPr="00EC0C76" w:rsidRDefault="00634B08" w:rsidP="00634B08">
      <w:pPr>
        <w:jc w:val="both"/>
        <w:outlineLvl w:val="0"/>
        <w:rPr>
          <w:rFonts w:ascii="Times New Roman" w:hAnsi="Times New Roman" w:cs="Times New Roman"/>
          <w:sz w:val="24"/>
          <w:szCs w:val="24"/>
        </w:rPr>
      </w:pPr>
    </w:p>
    <w:p w14:paraId="723771A6" w14:textId="64E97B40" w:rsidR="00634B08" w:rsidRPr="00A53BFF" w:rsidRDefault="00634B08" w:rsidP="00A53BFF">
      <w:pPr>
        <w:tabs>
          <w:tab w:val="left" w:pos="9072"/>
          <w:tab w:val="left" w:pos="9356"/>
        </w:tabs>
        <w:ind w:left="567" w:right="-142"/>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14052024-12</w:t>
      </w:r>
      <w:r w:rsidRPr="00EC0C76">
        <w:rPr>
          <w:rFonts w:ascii="Times New Roman" w:hAnsi="Times New Roman" w:cs="Times New Roman"/>
          <w:b/>
          <w:bCs/>
          <w:i/>
          <w:sz w:val="24"/>
          <w:szCs w:val="24"/>
        </w:rPr>
        <w:t xml:space="preserve"> : </w:t>
      </w:r>
      <w:r w:rsidRPr="00EC0C76">
        <w:rPr>
          <w:rFonts w:ascii="Times New Roman" w:hAnsi="Times New Roman" w:cs="Times New Roman"/>
          <w:b/>
          <w:bCs/>
          <w:sz w:val="24"/>
          <w:szCs w:val="24"/>
        </w:rPr>
        <w:t xml:space="preserve">Cession de l’ancienne mairie de Noailhac, parcelle cadastrée 173 section AI n°204 et 206 </w:t>
      </w:r>
      <w:r w:rsidRPr="00EC0C76">
        <w:rPr>
          <w:rFonts w:ascii="Times New Roman" w:hAnsi="Times New Roman" w:cs="Times New Roman"/>
          <w:b/>
          <w:sz w:val="24"/>
          <w:szCs w:val="24"/>
        </w:rPr>
        <w:t>à Noailhac, à Monsieur et Madame LEMAISTRE (annule et remplace la délibération n°19062023-20).</w:t>
      </w:r>
    </w:p>
    <w:p w14:paraId="50F0AEEE" w14:textId="67018511" w:rsidR="00B17FD5" w:rsidRPr="00153CD9" w:rsidRDefault="00B17FD5" w:rsidP="00153CD9">
      <w:pPr>
        <w:ind w:firstLine="567"/>
        <w:jc w:val="both"/>
        <w:rPr>
          <w:rFonts w:ascii="Times New Roman" w:hAnsi="Times New Roman" w:cs="Times New Roman"/>
          <w:i/>
          <w:iCs/>
          <w:sz w:val="24"/>
          <w:szCs w:val="24"/>
        </w:rPr>
      </w:pPr>
      <w:r w:rsidRPr="00153CD9">
        <w:rPr>
          <w:rFonts w:ascii="Times New Roman" w:hAnsi="Times New Roman" w:cs="Times New Roman"/>
          <w:i/>
          <w:iCs/>
          <w:sz w:val="24"/>
          <w:szCs w:val="24"/>
        </w:rPr>
        <w:lastRenderedPageBreak/>
        <w:t>Cette délibération remplace</w:t>
      </w:r>
      <w:r w:rsidR="00765B75" w:rsidRPr="00153CD9">
        <w:rPr>
          <w:rFonts w:ascii="Times New Roman" w:hAnsi="Times New Roman" w:cs="Times New Roman"/>
          <w:i/>
          <w:iCs/>
          <w:sz w:val="24"/>
          <w:szCs w:val="24"/>
        </w:rPr>
        <w:t xml:space="preserve"> celle du 19 juin 2023</w:t>
      </w:r>
      <w:r w:rsidR="0048642E" w:rsidRPr="00153CD9">
        <w:rPr>
          <w:rFonts w:ascii="Times New Roman" w:hAnsi="Times New Roman" w:cs="Times New Roman"/>
          <w:i/>
          <w:iCs/>
          <w:sz w:val="24"/>
          <w:szCs w:val="24"/>
        </w:rPr>
        <w:t xml:space="preserve"> en précisant le sort des frais d’agence</w:t>
      </w:r>
      <w:r w:rsidR="005969CA" w:rsidRPr="00153CD9">
        <w:rPr>
          <w:rFonts w:ascii="Times New Roman" w:hAnsi="Times New Roman" w:cs="Times New Roman"/>
          <w:i/>
          <w:iCs/>
          <w:sz w:val="24"/>
          <w:szCs w:val="24"/>
        </w:rPr>
        <w:t xml:space="preserve"> ainsi </w:t>
      </w:r>
      <w:r w:rsidR="000E2BD9" w:rsidRPr="00153CD9">
        <w:rPr>
          <w:rFonts w:ascii="Times New Roman" w:hAnsi="Times New Roman" w:cs="Times New Roman"/>
          <w:i/>
          <w:iCs/>
          <w:sz w:val="24"/>
          <w:szCs w:val="24"/>
        </w:rPr>
        <w:t>que le numéro de cadastre des nouvelles parcelles concernées</w:t>
      </w:r>
      <w:r w:rsidR="00DD72C3" w:rsidRPr="00153CD9">
        <w:rPr>
          <w:rFonts w:ascii="Times New Roman" w:hAnsi="Times New Roman" w:cs="Times New Roman"/>
          <w:i/>
          <w:iCs/>
          <w:sz w:val="24"/>
          <w:szCs w:val="24"/>
        </w:rPr>
        <w:t xml:space="preserve">. En effet, un nouveau bornage a été nécessaire pour </w:t>
      </w:r>
      <w:r w:rsidR="00153CD9" w:rsidRPr="00153CD9">
        <w:rPr>
          <w:rFonts w:ascii="Times New Roman" w:hAnsi="Times New Roman" w:cs="Times New Roman"/>
          <w:i/>
          <w:iCs/>
          <w:sz w:val="24"/>
          <w:szCs w:val="24"/>
        </w:rPr>
        <w:t xml:space="preserve">individualiser le compteur d’eau du cimetière. </w:t>
      </w:r>
    </w:p>
    <w:p w14:paraId="4F14518F" w14:textId="55E86ED4" w:rsidR="00634B08" w:rsidRPr="00EC0C76" w:rsidRDefault="00634B08" w:rsidP="00A53BFF">
      <w:pPr>
        <w:ind w:firstLine="567"/>
        <w:rPr>
          <w:rFonts w:ascii="Times New Roman" w:hAnsi="Times New Roman" w:cs="Times New Roman"/>
          <w:sz w:val="24"/>
          <w:szCs w:val="24"/>
        </w:rPr>
      </w:pPr>
      <w:r w:rsidRPr="00EC0C76">
        <w:rPr>
          <w:rFonts w:ascii="Times New Roman" w:hAnsi="Times New Roman" w:cs="Times New Roman"/>
          <w:sz w:val="24"/>
          <w:szCs w:val="24"/>
        </w:rPr>
        <w:t>Vu la demande d’acquisition formulée par Monsieur et Madame LEMAISTRE ;</w:t>
      </w:r>
    </w:p>
    <w:p w14:paraId="21B54F6A" w14:textId="6A8EC58E" w:rsidR="00634B08" w:rsidRPr="00EC0C76" w:rsidRDefault="00634B08" w:rsidP="00F96EBA">
      <w:pPr>
        <w:ind w:left="567"/>
        <w:jc w:val="both"/>
        <w:rPr>
          <w:rFonts w:ascii="Times New Roman" w:hAnsi="Times New Roman" w:cs="Times New Roman"/>
          <w:sz w:val="24"/>
          <w:szCs w:val="24"/>
        </w:rPr>
      </w:pPr>
      <w:r w:rsidRPr="00EC0C76">
        <w:rPr>
          <w:rFonts w:ascii="Times New Roman" w:hAnsi="Times New Roman" w:cs="Times New Roman"/>
          <w:sz w:val="24"/>
          <w:szCs w:val="24"/>
        </w:rPr>
        <w:t>Vu le Code Général des Collectivité Territoriales (CGCT), et notamment les articles L.2121-29, L.2122-21 et L.2241-1 ;</w:t>
      </w:r>
    </w:p>
    <w:p w14:paraId="1995F4AD" w14:textId="6F780636" w:rsidR="00634B08" w:rsidRPr="00EC0C76" w:rsidRDefault="00634B08" w:rsidP="00A53BFF">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la parcelle cadastrée 173 section AI n° 204 et 206, située sur la commune déléguée de Noailhac, n’est plus affectée à l’usage du public, ni à un service public ;</w:t>
      </w:r>
    </w:p>
    <w:p w14:paraId="0F318E41" w14:textId="4136FB38" w:rsidR="00634B08" w:rsidRPr="00EC0C76" w:rsidRDefault="00634B08" w:rsidP="00A53BFF">
      <w:pPr>
        <w:ind w:left="567"/>
        <w:jc w:val="both"/>
        <w:rPr>
          <w:rFonts w:ascii="Times New Roman" w:hAnsi="Times New Roman" w:cs="Times New Roman"/>
          <w:sz w:val="24"/>
          <w:szCs w:val="24"/>
        </w:rPr>
      </w:pPr>
      <w:r w:rsidRPr="00EC0C76">
        <w:rPr>
          <w:rFonts w:ascii="Times New Roman" w:hAnsi="Times New Roman" w:cs="Times New Roman"/>
          <w:sz w:val="24"/>
          <w:szCs w:val="24"/>
        </w:rPr>
        <w:t>Considérant que la parcelle ne présente plus d’intérêt pour la commune qui n’aura plus besoin d’assurer son entretien ;</w:t>
      </w:r>
    </w:p>
    <w:p w14:paraId="3D684745" w14:textId="1C015B5E" w:rsidR="00634B08" w:rsidRPr="00A53BFF" w:rsidRDefault="00634B08" w:rsidP="00A53BFF">
      <w:pPr>
        <w:ind w:left="540"/>
        <w:rPr>
          <w:rFonts w:ascii="Times New Roman" w:hAnsi="Times New Roman" w:cs="Times New Roman"/>
          <w:i/>
          <w:iCs/>
          <w:sz w:val="24"/>
          <w:szCs w:val="24"/>
        </w:rPr>
      </w:pPr>
      <w:r w:rsidRPr="00EC0C76">
        <w:rPr>
          <w:rFonts w:ascii="Times New Roman" w:hAnsi="Times New Roman" w:cs="Times New Roman"/>
          <w:i/>
          <w:iCs/>
          <w:sz w:val="24"/>
          <w:szCs w:val="24"/>
        </w:rPr>
        <w:t>Le Conseil Municipal, après délibération et à</w:t>
      </w:r>
      <w:r w:rsidR="00AB5CD7">
        <w:rPr>
          <w:rFonts w:ascii="Times New Roman" w:hAnsi="Times New Roman" w:cs="Times New Roman"/>
          <w:i/>
          <w:iCs/>
          <w:sz w:val="24"/>
          <w:szCs w:val="24"/>
        </w:rPr>
        <w:t xml:space="preserve"> l’unanimité </w:t>
      </w:r>
      <w:r w:rsidRPr="00EC0C76">
        <w:rPr>
          <w:rFonts w:ascii="Times New Roman" w:hAnsi="Times New Roman" w:cs="Times New Roman"/>
          <w:i/>
          <w:iCs/>
          <w:sz w:val="24"/>
          <w:szCs w:val="24"/>
        </w:rPr>
        <w:t>:</w:t>
      </w:r>
    </w:p>
    <w:p w14:paraId="6482EA85" w14:textId="77777777" w:rsidR="00634B08" w:rsidRPr="00EC0C76" w:rsidRDefault="00634B08" w:rsidP="00634B08">
      <w:pPr>
        <w:numPr>
          <w:ilvl w:val="0"/>
          <w:numId w:val="17"/>
        </w:numPr>
        <w:spacing w:after="0" w:line="240" w:lineRule="auto"/>
        <w:ind w:left="993"/>
        <w:jc w:val="both"/>
        <w:rPr>
          <w:rFonts w:ascii="Times New Roman" w:hAnsi="Times New Roman" w:cs="Times New Roman"/>
          <w:sz w:val="24"/>
          <w:szCs w:val="24"/>
        </w:rPr>
      </w:pPr>
      <w:r w:rsidRPr="00EC0C76">
        <w:rPr>
          <w:rFonts w:ascii="Times New Roman" w:hAnsi="Times New Roman" w:cs="Times New Roman"/>
          <w:b/>
          <w:sz w:val="24"/>
          <w:szCs w:val="24"/>
        </w:rPr>
        <w:t>APPROUVE</w:t>
      </w:r>
      <w:r w:rsidRPr="00EC0C76">
        <w:rPr>
          <w:rFonts w:ascii="Times New Roman" w:hAnsi="Times New Roman" w:cs="Times New Roman"/>
          <w:sz w:val="24"/>
          <w:szCs w:val="24"/>
        </w:rPr>
        <w:t xml:space="preserve"> la cession de la parcelle cadastrée 173 section AI n°204 et 206 d’une superficie respective de 241m² et de 456m² à monsieur et madame LEMAISTRE au prix de 130 000,00 € frais d’agence inclus,</w:t>
      </w:r>
    </w:p>
    <w:p w14:paraId="7EEEA765" w14:textId="77777777" w:rsidR="00634B08" w:rsidRPr="00EC0C76" w:rsidRDefault="00634B08" w:rsidP="00A53BFF">
      <w:pPr>
        <w:jc w:val="both"/>
        <w:rPr>
          <w:rFonts w:ascii="Times New Roman" w:hAnsi="Times New Roman" w:cs="Times New Roman"/>
          <w:b/>
          <w:sz w:val="24"/>
          <w:szCs w:val="24"/>
        </w:rPr>
      </w:pPr>
    </w:p>
    <w:p w14:paraId="2498B817" w14:textId="77777777" w:rsidR="00634B08" w:rsidRPr="00EC0C76" w:rsidRDefault="00634B08" w:rsidP="00634B08">
      <w:pPr>
        <w:numPr>
          <w:ilvl w:val="0"/>
          <w:numId w:val="17"/>
        </w:numPr>
        <w:spacing w:after="0" w:line="240" w:lineRule="auto"/>
        <w:ind w:left="993"/>
        <w:jc w:val="both"/>
        <w:rPr>
          <w:rFonts w:ascii="Times New Roman" w:hAnsi="Times New Roman" w:cs="Times New Roman"/>
          <w:b/>
          <w:sz w:val="24"/>
          <w:szCs w:val="24"/>
        </w:rPr>
      </w:pPr>
      <w:r w:rsidRPr="00EC0C76">
        <w:rPr>
          <w:rFonts w:ascii="Times New Roman" w:hAnsi="Times New Roman" w:cs="Times New Roman"/>
          <w:b/>
          <w:sz w:val="24"/>
          <w:szCs w:val="24"/>
        </w:rPr>
        <w:t xml:space="preserve">AUTORISE </w:t>
      </w:r>
      <w:r w:rsidRPr="00EC0C76">
        <w:rPr>
          <w:rFonts w:ascii="Times New Roman" w:hAnsi="Times New Roman" w:cs="Times New Roman"/>
          <w:bCs/>
          <w:sz w:val="24"/>
          <w:szCs w:val="24"/>
        </w:rPr>
        <w:t>Monsieur le Maire à signer tout document nécessaire à l’exécution de cette délibération.</w:t>
      </w:r>
    </w:p>
    <w:p w14:paraId="11DB2180" w14:textId="77777777" w:rsidR="00634B08" w:rsidRPr="00EC0C76" w:rsidRDefault="00634B08" w:rsidP="00634B08">
      <w:pPr>
        <w:jc w:val="both"/>
        <w:outlineLvl w:val="0"/>
        <w:rPr>
          <w:rFonts w:ascii="Times New Roman" w:hAnsi="Times New Roman" w:cs="Times New Roman"/>
          <w:sz w:val="24"/>
          <w:szCs w:val="24"/>
        </w:rPr>
      </w:pPr>
    </w:p>
    <w:p w14:paraId="1EA0E87E" w14:textId="77777777" w:rsidR="00634B08" w:rsidRPr="00EC0C76" w:rsidRDefault="00634B08" w:rsidP="00634B08">
      <w:pPr>
        <w:tabs>
          <w:tab w:val="left" w:pos="9072"/>
          <w:tab w:val="left" w:pos="9354"/>
        </w:tabs>
        <w:ind w:left="567" w:right="-284"/>
        <w:jc w:val="center"/>
        <w:rPr>
          <w:rFonts w:ascii="Times New Roman" w:hAnsi="Times New Roman" w:cs="Times New Roman"/>
          <w:sz w:val="24"/>
          <w:szCs w:val="24"/>
        </w:rPr>
      </w:pPr>
    </w:p>
    <w:p w14:paraId="716BC6A9" w14:textId="3C24A015" w:rsidR="00634B08" w:rsidRDefault="00634B08" w:rsidP="00A53BFF">
      <w:pPr>
        <w:tabs>
          <w:tab w:val="left" w:pos="9072"/>
          <w:tab w:val="left" w:pos="9354"/>
        </w:tabs>
        <w:ind w:left="567" w:right="-284"/>
        <w:jc w:val="both"/>
        <w:rPr>
          <w:rFonts w:ascii="Times New Roman" w:hAnsi="Times New Roman" w:cs="Times New Roman"/>
          <w:b/>
          <w:sz w:val="24"/>
          <w:szCs w:val="24"/>
        </w:rPr>
      </w:pPr>
      <w:r w:rsidRPr="00EC0C76">
        <w:rPr>
          <w:rFonts w:ascii="Times New Roman" w:hAnsi="Times New Roman" w:cs="Times New Roman"/>
          <w:b/>
          <w:bCs/>
          <w:i/>
          <w:sz w:val="24"/>
          <w:szCs w:val="24"/>
          <w:u w:val="single"/>
        </w:rPr>
        <w:t>Délibération N° 14052024-13</w:t>
      </w:r>
      <w:r w:rsidRPr="00EC0C76">
        <w:rPr>
          <w:rFonts w:ascii="Times New Roman" w:hAnsi="Times New Roman" w:cs="Times New Roman"/>
          <w:b/>
          <w:sz w:val="24"/>
          <w:szCs w:val="24"/>
        </w:rPr>
        <w:t xml:space="preserve"> : Avis de la commune sur le Plan Local d’Urbanisme intercommunal (PLUi) de </w:t>
      </w:r>
      <w:r w:rsidR="00A01CDF">
        <w:rPr>
          <w:rFonts w:ascii="Times New Roman" w:hAnsi="Times New Roman" w:cs="Times New Roman"/>
          <w:b/>
          <w:sz w:val="24"/>
          <w:szCs w:val="24"/>
        </w:rPr>
        <w:t xml:space="preserve">la </w:t>
      </w:r>
      <w:r w:rsidRPr="00EC0C76">
        <w:rPr>
          <w:rFonts w:ascii="Times New Roman" w:hAnsi="Times New Roman" w:cs="Times New Roman"/>
          <w:b/>
          <w:sz w:val="24"/>
          <w:szCs w:val="24"/>
        </w:rPr>
        <w:t xml:space="preserve">Communauté de Communes Conques-Marcillac arrêté en séance de conseil communautaire du 5 mars 2024 </w:t>
      </w:r>
    </w:p>
    <w:p w14:paraId="4EB12B91" w14:textId="2540F390" w:rsidR="00634B08" w:rsidRPr="001319AE" w:rsidRDefault="005D7A4A" w:rsidP="001319AE">
      <w:pPr>
        <w:tabs>
          <w:tab w:val="left" w:pos="9072"/>
          <w:tab w:val="left" w:pos="9354"/>
        </w:tabs>
        <w:ind w:left="567" w:right="-284"/>
        <w:jc w:val="both"/>
        <w:rPr>
          <w:rFonts w:ascii="Times New Roman" w:hAnsi="Times New Roman" w:cs="Times New Roman"/>
          <w:i/>
          <w:sz w:val="24"/>
          <w:szCs w:val="24"/>
        </w:rPr>
      </w:pPr>
      <w:r>
        <w:rPr>
          <w:rFonts w:ascii="Times New Roman" w:hAnsi="Times New Roman" w:cs="Times New Roman"/>
          <w:i/>
          <w:sz w:val="24"/>
          <w:szCs w:val="24"/>
        </w:rPr>
        <w:t>Présentation d</w:t>
      </w:r>
      <w:r w:rsidR="001171F5">
        <w:rPr>
          <w:rFonts w:ascii="Times New Roman" w:hAnsi="Times New Roman" w:cs="Times New Roman"/>
          <w:i/>
          <w:sz w:val="24"/>
          <w:szCs w:val="24"/>
        </w:rPr>
        <w:t>e la d</w:t>
      </w:r>
      <w:r w:rsidR="00AF23A7">
        <w:rPr>
          <w:rFonts w:ascii="Times New Roman" w:hAnsi="Times New Roman" w:cs="Times New Roman"/>
          <w:i/>
          <w:sz w:val="24"/>
          <w:szCs w:val="24"/>
        </w:rPr>
        <w:t>émarche et d</w:t>
      </w:r>
      <w:r>
        <w:rPr>
          <w:rFonts w:ascii="Times New Roman" w:hAnsi="Times New Roman" w:cs="Times New Roman"/>
          <w:i/>
          <w:sz w:val="24"/>
          <w:szCs w:val="24"/>
        </w:rPr>
        <w:t xml:space="preserve">u </w:t>
      </w:r>
      <w:r w:rsidR="001375BB">
        <w:rPr>
          <w:rFonts w:ascii="Times New Roman" w:hAnsi="Times New Roman" w:cs="Times New Roman"/>
          <w:i/>
          <w:sz w:val="24"/>
          <w:szCs w:val="24"/>
        </w:rPr>
        <w:t>planning s’appliquant à la mise en place du plan local d’Urbanisme Conques-Marcillac</w:t>
      </w:r>
      <w:r w:rsidR="001319AE">
        <w:rPr>
          <w:rFonts w:ascii="Times New Roman" w:hAnsi="Times New Roman" w:cs="Times New Roman"/>
          <w:i/>
          <w:sz w:val="24"/>
          <w:szCs w:val="24"/>
        </w:rPr>
        <w:t xml:space="preserve">. Les élus sont invités à faire publicité de l’enquête publique afin que tous les habitants </w:t>
      </w:r>
      <w:r w:rsidR="00AB5CD7">
        <w:rPr>
          <w:rFonts w:ascii="Times New Roman" w:hAnsi="Times New Roman" w:cs="Times New Roman"/>
          <w:i/>
          <w:sz w:val="24"/>
          <w:szCs w:val="24"/>
        </w:rPr>
        <w:t>puissent</w:t>
      </w:r>
      <w:r w:rsidR="001319AE">
        <w:rPr>
          <w:rFonts w:ascii="Times New Roman" w:hAnsi="Times New Roman" w:cs="Times New Roman"/>
          <w:i/>
          <w:sz w:val="24"/>
          <w:szCs w:val="24"/>
        </w:rPr>
        <w:t xml:space="preserve"> se prononcer. </w:t>
      </w:r>
    </w:p>
    <w:p w14:paraId="45BB4705" w14:textId="4714F7EE"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le code général des collectivités territoriales ;</w:t>
      </w:r>
    </w:p>
    <w:p w14:paraId="6EA46553" w14:textId="479FDCD4"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le code de l’urbanisme, et notamment ses articles L.153-15, L.153.16 et suivants et R.153-5 ;</w:t>
      </w:r>
    </w:p>
    <w:p w14:paraId="4F7D55C2" w14:textId="63B8BE48"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l’arrêté préfectoral en date du 21 décembre 2016 validant les statuts de la Communauté de Communes Conques-Marcillac et indiquant que celle-ci est compétente en matière de document d’urbanisme sur l’ensemble de son périmètre à compter du 1</w:t>
      </w:r>
      <w:r w:rsidRPr="00EC0C76">
        <w:rPr>
          <w:rFonts w:ascii="Times New Roman" w:eastAsia="Calibri" w:hAnsi="Times New Roman" w:cs="Times New Roman"/>
          <w:sz w:val="24"/>
          <w:szCs w:val="24"/>
          <w:vertAlign w:val="superscript"/>
          <w:lang w:eastAsia="ar-SA"/>
        </w:rPr>
        <w:t>er</w:t>
      </w:r>
      <w:r w:rsidRPr="00EC0C76">
        <w:rPr>
          <w:rFonts w:ascii="Times New Roman" w:eastAsia="Calibri" w:hAnsi="Times New Roman" w:cs="Times New Roman"/>
          <w:sz w:val="24"/>
          <w:szCs w:val="24"/>
          <w:lang w:eastAsia="ar-SA"/>
        </w:rPr>
        <w:t xml:space="preserve"> janvier 2017 ;</w:t>
      </w:r>
    </w:p>
    <w:p w14:paraId="0EB54BE7" w14:textId="6ACA748A"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 Conférence intercommunale des Maires des communes membres de la Communauté de Communes Conques-Marcillac réunie le 4 mars 2019, et le procès-verbal établi à l’issue de cette conférence ;</w:t>
      </w:r>
    </w:p>
    <w:p w14:paraId="5BF7D9A1" w14:textId="50E0D064"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 délibération n°02/018/2019 en date du 18 mars 2019 du conseil communautaire, ayant prescrit l’élaboration du Plan Local d’Urbanisme intercommunal de la Communauté de Communes Conques-Marcillac, selon les termes des articles L.153-11 et suivants du code de l’urbanisme ;</w:t>
      </w:r>
    </w:p>
    <w:p w14:paraId="0CDCF668" w14:textId="2138989A"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lastRenderedPageBreak/>
        <w:t>Vu</w:t>
      </w:r>
      <w:r w:rsidRPr="00EC0C76">
        <w:rPr>
          <w:rFonts w:ascii="Times New Roman" w:eastAsia="Calibri" w:hAnsi="Times New Roman" w:cs="Times New Roman"/>
          <w:sz w:val="24"/>
          <w:szCs w:val="24"/>
          <w:lang w:eastAsia="ar-SA"/>
        </w:rPr>
        <w:t xml:space="preserve"> la délibération n°02/019/2019 en date du 18 mars 2019 du conseil communautaire, ayant approuvé la charte de gouvernance mise en place dans le cadre de l’élaboration du Plan Local d’Urbanisme intercommunal du territoire ;</w:t>
      </w:r>
    </w:p>
    <w:p w14:paraId="6C627FBE" w14:textId="51D5B07C"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bCs/>
          <w:sz w:val="24"/>
          <w:szCs w:val="24"/>
          <w:lang w:eastAsia="ar-SA"/>
        </w:rPr>
        <w:t xml:space="preserve">Vu </w:t>
      </w:r>
      <w:r w:rsidRPr="00EC0C76">
        <w:rPr>
          <w:rFonts w:ascii="Times New Roman" w:eastAsia="Calibri" w:hAnsi="Times New Roman" w:cs="Times New Roman"/>
          <w:sz w:val="24"/>
          <w:szCs w:val="24"/>
          <w:lang w:eastAsia="ar-SA"/>
        </w:rPr>
        <w:t>les débats relatifs aux orientations générales du Projet d’Aménagement et de Développement Durables (PADD) tenus au sein des conseils municipaux des communes-membres ;</w:t>
      </w:r>
    </w:p>
    <w:p w14:paraId="2ED1414F" w14:textId="1CCCD0BF"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 délibération n°04/039/2022 en date du 31 mai 2022 du conseil communautaire transcrivant le débat relatif au Projet d’Aménagement et de Développement Durables ;</w:t>
      </w:r>
    </w:p>
    <w:p w14:paraId="5B741973" w14:textId="16DAB30E"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 délibération n°03/022/2024 en date du 5 mars 2024 du conseil communautaire autorisant, dès la procédure d’élaboration du PLUi, en cours, l’application de la réglementation relative aux sous-destinations résultant du décret n°2020-78 ;</w:t>
      </w:r>
    </w:p>
    <w:p w14:paraId="1AD1FE49" w14:textId="5F13D462"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 délibération n°03/023/2024 en date du 5 mars 2024 du conseil communautaire tirant le bilan de la concertation et arrêtant la procédure d’élaboration du Plan Local d’Urbanisme intercommunal ;</w:t>
      </w:r>
    </w:p>
    <w:p w14:paraId="0EE8C73C" w14:textId="752A1491" w:rsidR="00634B08" w:rsidRPr="00EC0C76" w:rsidRDefault="00634B08" w:rsidP="00634B08">
      <w:pPr>
        <w:tabs>
          <w:tab w:val="left" w:pos="4536"/>
        </w:tabs>
        <w:spacing w:line="252"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bCs/>
          <w:sz w:val="24"/>
          <w:szCs w:val="24"/>
          <w:lang w:eastAsia="ar-SA"/>
        </w:rPr>
        <w:t>Vu</w:t>
      </w:r>
      <w:r w:rsidRPr="00EC0C76">
        <w:rPr>
          <w:rFonts w:ascii="Times New Roman" w:eastAsia="Calibri" w:hAnsi="Times New Roman" w:cs="Times New Roman"/>
          <w:sz w:val="24"/>
          <w:szCs w:val="24"/>
          <w:lang w:eastAsia="ar-SA"/>
        </w:rPr>
        <w:t xml:space="preserve"> le projet de PLUI arrêté avec les différentes pièces le composant, notamment le rapport de présentation, le Projet d’Aménagement et de Développement Durables, le règlement écrit et graphique, les Orientations d’Aménagement et de Programmation (OAP), les annexes et les pièces administratives ;</w:t>
      </w:r>
    </w:p>
    <w:p w14:paraId="3294BF1D" w14:textId="1505CABB" w:rsidR="00634B08" w:rsidRPr="00EC0C76" w:rsidRDefault="00634B08" w:rsidP="00634B08">
      <w:pPr>
        <w:spacing w:line="252" w:lineRule="auto"/>
        <w:jc w:val="both"/>
        <w:rPr>
          <w:rFonts w:ascii="Times New Roman" w:eastAsia="Calibri" w:hAnsi="Times New Roman" w:cs="Times New Roman"/>
          <w:b/>
          <w:bCs/>
          <w:sz w:val="24"/>
          <w:szCs w:val="24"/>
          <w:u w:val="single"/>
        </w:rPr>
      </w:pPr>
      <w:r w:rsidRPr="00EC0C76">
        <w:rPr>
          <w:rFonts w:ascii="Times New Roman" w:eastAsia="Calibri" w:hAnsi="Times New Roman" w:cs="Times New Roman"/>
          <w:b/>
          <w:bCs/>
          <w:sz w:val="24"/>
          <w:szCs w:val="24"/>
          <w:u w:val="single"/>
        </w:rPr>
        <w:t>Avis sur le projet de Plan Local d’Urbanisme intercommunal de la Communauté de Communes Conques-Marcillac</w:t>
      </w:r>
    </w:p>
    <w:p w14:paraId="02A822B0" w14:textId="64C01BCA"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Monsieur le Maire indique que conformément à l’article R.153-5 du Code de l’Urbanisme, l’avis sur le projet de plan arrêté, prévu à l’article L.153-15 du CU, est rendu dans un délai de trois mois à compter de l’arrêt du projet de PLUi. En l’absence de réponse à l’issue de ce délai, l’avis est réputé favorable.</w:t>
      </w:r>
    </w:p>
    <w:p w14:paraId="573DCFB6" w14:textId="0461B2C1" w:rsidR="00634B08" w:rsidRPr="007015AA" w:rsidRDefault="00634B08" w:rsidP="007015AA">
      <w:pPr>
        <w:tabs>
          <w:tab w:val="left" w:leader="dot" w:pos="8222"/>
        </w:tabs>
        <w:spacing w:line="252" w:lineRule="auto"/>
        <w:ind w:right="-2"/>
        <w:jc w:val="both"/>
        <w:rPr>
          <w:rFonts w:ascii="Times New Roman" w:hAnsi="Times New Roman" w:cs="Times New Roman"/>
          <w:sz w:val="24"/>
          <w:szCs w:val="24"/>
        </w:rPr>
      </w:pPr>
      <w:r w:rsidRPr="00EC0C76">
        <w:rPr>
          <w:rFonts w:ascii="Times New Roman" w:eastAsia="Calibri" w:hAnsi="Times New Roman" w:cs="Times New Roman"/>
          <w:sz w:val="24"/>
          <w:szCs w:val="24"/>
          <w:lang w:eastAsia="ar-SA"/>
        </w:rPr>
        <w:t>Il rappelle le déroulement de la procédure d’élaboration du PLUi Conques-Marcillac depuis la conférence intercommunale des Maires du 4 mars 2019 et l’adoption d’une charte de gouvernance pour son élaboration. Ce document formalisait les grandes lignes du processus décisionnel dans le suivi de l’élaboration du PLUi et s’est attaché à planifier la collaboration entre la Communauté de Communes et les Communes membres</w:t>
      </w:r>
      <w:r w:rsidRPr="00EC0C76">
        <w:rPr>
          <w:rFonts w:ascii="Times New Roman" w:hAnsi="Times New Roman" w:cs="Times New Roman"/>
          <w:sz w:val="24"/>
          <w:szCs w:val="24"/>
        </w:rPr>
        <w:t xml:space="preserve"> en instituant différentes instances de travail, de consultation et de validation. Cette organisation devait permettre d’exprimer le projet du territoire de Conques-Marcillac, de travailler en collaboration avec les </w:t>
      </w:r>
      <w:r w:rsidR="004863C0">
        <w:rPr>
          <w:rFonts w:ascii="Times New Roman" w:hAnsi="Times New Roman" w:cs="Times New Roman"/>
          <w:sz w:val="24"/>
          <w:szCs w:val="24"/>
        </w:rPr>
        <w:t>douze</w:t>
      </w:r>
      <w:r w:rsidRPr="00EC0C76">
        <w:rPr>
          <w:rFonts w:ascii="Times New Roman" w:hAnsi="Times New Roman" w:cs="Times New Roman"/>
          <w:sz w:val="24"/>
          <w:szCs w:val="24"/>
        </w:rPr>
        <w:t xml:space="preserve"> communes membres, de s’adapter à la diversité de notre territoire et d’accompagner l’exercice de la compétence « Autorisation d’urbanisme » de chaque Maire. La Commission intercommunale Aménagement du territoire qui a piloté ce projet était composée du Maire de chaque commune membre, d’un élu titulaire et d’un suppléant. </w:t>
      </w:r>
    </w:p>
    <w:p w14:paraId="79565D49" w14:textId="77777777"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Quatre années de travail ont été nécessaires pour aboutir à ce projet de PLUi, arrêté par le conseil communautaire. Durant ces quatre années, les élus municipaux ont été invités à participer à chaque étape de la construction du PLUi avec notamment :</w:t>
      </w:r>
    </w:p>
    <w:p w14:paraId="0145A4D2" w14:textId="77777777" w:rsidR="00634B08" w:rsidRPr="00EC0C76" w:rsidRDefault="00634B08" w:rsidP="00634B08">
      <w:pPr>
        <w:pStyle w:val="Paragraphedeliste"/>
        <w:numPr>
          <w:ilvl w:val="0"/>
          <w:numId w:val="14"/>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Préparation : séminaire de lancement et adoption de la charte de gouvernance</w:t>
      </w:r>
    </w:p>
    <w:p w14:paraId="67D0C3F5" w14:textId="77777777" w:rsidR="00634B08" w:rsidRPr="00EC0C76" w:rsidRDefault="00634B08" w:rsidP="00634B08">
      <w:pPr>
        <w:pStyle w:val="Paragraphedeliste"/>
        <w:numPr>
          <w:ilvl w:val="0"/>
          <w:numId w:val="14"/>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Phase de diagnostic : travail en commune sur les atlas permettant de parfaire la collecte de données, réunions publiques</w:t>
      </w:r>
    </w:p>
    <w:p w14:paraId="4EFA8CA2" w14:textId="77777777" w:rsidR="00634B08" w:rsidRPr="00EC0C76" w:rsidRDefault="00634B08" w:rsidP="00634B08">
      <w:pPr>
        <w:pStyle w:val="Paragraphedeliste"/>
        <w:numPr>
          <w:ilvl w:val="0"/>
          <w:numId w:val="14"/>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Phase d’élaboration du PADD : ateliers de travail thématiques, débat en conseil municipal réunion publique</w:t>
      </w:r>
    </w:p>
    <w:p w14:paraId="7CF2071A" w14:textId="77777777" w:rsidR="00634B08" w:rsidRPr="00EC0C76" w:rsidRDefault="00634B08" w:rsidP="00634B08">
      <w:pPr>
        <w:pStyle w:val="Paragraphedeliste"/>
        <w:numPr>
          <w:ilvl w:val="0"/>
          <w:numId w:val="14"/>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Phase réglementaire : travail en commune pour élaborer finement le zonage.</w:t>
      </w:r>
    </w:p>
    <w:p w14:paraId="6C0771FE" w14:textId="77777777"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p>
    <w:p w14:paraId="74AD1FB9" w14:textId="77777777" w:rsidR="00634B08" w:rsidRPr="00EC0C76" w:rsidRDefault="00634B08" w:rsidP="00634B08">
      <w:pPr>
        <w:suppressAutoHyphens/>
        <w:overflowPunct w:val="0"/>
        <w:autoSpaceDE w:val="0"/>
        <w:spacing w:line="252" w:lineRule="auto"/>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M. Le Maire expose la composition du dossier d’arrêt du PLUi présenté :</w:t>
      </w:r>
    </w:p>
    <w:p w14:paraId="30A6DF30"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lastRenderedPageBreak/>
        <w:t>Pièces administratives, dont le bilan de la concertation</w:t>
      </w:r>
    </w:p>
    <w:p w14:paraId="0CCD0C55"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Rapport de présentation comprenant le diagnostic du territoire, la justification des choix et l’évaluation environnementale</w:t>
      </w:r>
    </w:p>
    <w:p w14:paraId="315ECED4"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Projet d’Aménagement et de Développement Durables</w:t>
      </w:r>
    </w:p>
    <w:p w14:paraId="1D316C77"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Orientations d’Aménagement et de Programmation</w:t>
      </w:r>
    </w:p>
    <w:p w14:paraId="0C1AD5B8"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Règlement graphique et écrit</w:t>
      </w:r>
    </w:p>
    <w:p w14:paraId="7C85A811" w14:textId="77777777" w:rsidR="00634B08" w:rsidRPr="00EC0C76" w:rsidRDefault="00634B08" w:rsidP="00634B08">
      <w:pPr>
        <w:numPr>
          <w:ilvl w:val="0"/>
          <w:numId w:val="12"/>
        </w:numPr>
        <w:suppressAutoHyphens/>
        <w:overflowPunct w:val="0"/>
        <w:autoSpaceDE w:val="0"/>
        <w:spacing w:after="0" w:line="252" w:lineRule="auto"/>
        <w:ind w:left="709" w:hanging="284"/>
        <w:jc w:val="both"/>
        <w:textAlignment w:val="baseline"/>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Annexes</w:t>
      </w:r>
    </w:p>
    <w:p w14:paraId="1112B23C" w14:textId="34716349"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M. Le Maire présente synthétiquement le contenu du PLUi et son bilan global.</w:t>
      </w:r>
    </w:p>
    <w:p w14:paraId="2BB2B0FC" w14:textId="52E4B55F"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 xml:space="preserve">Ainsi, il est demandé au Conseil Municipal de bien vouloir : </w:t>
      </w:r>
    </w:p>
    <w:p w14:paraId="013C80CD" w14:textId="77777777" w:rsidR="00634B08" w:rsidRPr="00EC0C76" w:rsidRDefault="00634B08" w:rsidP="00634B08">
      <w:pPr>
        <w:pStyle w:val="Paragraphedeliste"/>
        <w:numPr>
          <w:ilvl w:val="0"/>
          <w:numId w:val="13"/>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Emettre un avis au projet de PLUi arrêté de la Communauté de Communes Conques-Marcillac conformément aux dispositions du Code de l’urbanisme ;</w:t>
      </w:r>
    </w:p>
    <w:p w14:paraId="0925F65E" w14:textId="77777777" w:rsidR="00634B08" w:rsidRPr="00EC0C76" w:rsidRDefault="00634B08" w:rsidP="00634B08">
      <w:pPr>
        <w:pStyle w:val="Paragraphedeliste"/>
        <w:numPr>
          <w:ilvl w:val="0"/>
          <w:numId w:val="13"/>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Demander que les observations annexées à la présente délibération soient prises en compte ;</w:t>
      </w:r>
    </w:p>
    <w:p w14:paraId="2D55BFF9" w14:textId="6B07ABEA" w:rsidR="00634B08" w:rsidRDefault="00634B08" w:rsidP="00634B08">
      <w:pPr>
        <w:pStyle w:val="Paragraphedeliste"/>
        <w:numPr>
          <w:ilvl w:val="0"/>
          <w:numId w:val="13"/>
        </w:numPr>
        <w:shd w:val="clear" w:color="auto" w:fill="FFFFFF"/>
        <w:spacing w:after="0"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Autoriser le Maire, ou son représentant, à prendre toutes les mesures nécessaires à l’exécution de cette délibération.</w:t>
      </w:r>
    </w:p>
    <w:p w14:paraId="62307D93" w14:textId="77777777" w:rsidR="007015AA" w:rsidRPr="00917DBA" w:rsidRDefault="007015AA" w:rsidP="00917DBA">
      <w:pPr>
        <w:shd w:val="clear" w:color="auto" w:fill="FFFFFF"/>
        <w:spacing w:after="0" w:line="252" w:lineRule="auto"/>
        <w:ind w:left="360" w:right="-20"/>
        <w:jc w:val="both"/>
        <w:rPr>
          <w:rFonts w:ascii="Times New Roman" w:eastAsia="Calibri" w:hAnsi="Times New Roman" w:cs="Times New Roman"/>
          <w:sz w:val="24"/>
          <w:szCs w:val="24"/>
          <w:lang w:eastAsia="ar-SA"/>
        </w:rPr>
      </w:pPr>
    </w:p>
    <w:p w14:paraId="52A62397" w14:textId="631507C5" w:rsidR="00634B08" w:rsidRPr="00EC0C76" w:rsidRDefault="00634B08" w:rsidP="00634B08">
      <w:pPr>
        <w:shd w:val="clear" w:color="auto" w:fill="FFFFFF"/>
        <w:spacing w:line="252" w:lineRule="auto"/>
        <w:ind w:right="-20"/>
        <w:jc w:val="both"/>
        <w:rPr>
          <w:rFonts w:ascii="Times New Roman" w:eastAsia="Calibri" w:hAnsi="Times New Roman" w:cs="Times New Roman"/>
          <w:sz w:val="24"/>
          <w:szCs w:val="24"/>
          <w:lang w:eastAsia="ar-SA"/>
        </w:rPr>
      </w:pPr>
      <w:r w:rsidRPr="00EC0C76">
        <w:rPr>
          <w:rFonts w:ascii="Times New Roman" w:eastAsia="Calibri" w:hAnsi="Times New Roman" w:cs="Times New Roman"/>
          <w:b/>
          <w:bCs/>
          <w:sz w:val="24"/>
          <w:szCs w:val="24"/>
          <w:lang w:eastAsia="ar-SA"/>
        </w:rPr>
        <w:t xml:space="preserve">Après en avoir délibéré, le Conseil municipal émet </w:t>
      </w:r>
      <w:r w:rsidRPr="000763AF">
        <w:rPr>
          <w:rFonts w:ascii="Times New Roman" w:eastAsia="Calibri" w:hAnsi="Times New Roman" w:cs="Times New Roman"/>
          <w:b/>
          <w:bCs/>
          <w:sz w:val="24"/>
          <w:szCs w:val="24"/>
          <w:lang w:eastAsia="ar-SA"/>
        </w:rPr>
        <w:t xml:space="preserve">un avis favorable sans observation </w:t>
      </w:r>
      <w:r w:rsidR="00AF08D0">
        <w:rPr>
          <w:rFonts w:ascii="Times New Roman" w:eastAsia="Calibri" w:hAnsi="Times New Roman" w:cs="Times New Roman"/>
          <w:b/>
          <w:bCs/>
          <w:sz w:val="24"/>
          <w:szCs w:val="24"/>
          <w:lang w:eastAsia="ar-SA"/>
        </w:rPr>
        <w:t xml:space="preserve">à l’unanimité </w:t>
      </w:r>
      <w:r w:rsidRPr="00EC0C76">
        <w:rPr>
          <w:rFonts w:ascii="Times New Roman" w:eastAsia="Calibri" w:hAnsi="Times New Roman" w:cs="Times New Roman"/>
          <w:sz w:val="24"/>
          <w:szCs w:val="24"/>
          <w:lang w:eastAsia="ar-SA"/>
        </w:rPr>
        <w:t>(</w:t>
      </w:r>
      <w:r w:rsidRPr="000763AF">
        <w:rPr>
          <w:rFonts w:ascii="Times New Roman" w:eastAsia="Calibri" w:hAnsi="Times New Roman" w:cs="Times New Roman"/>
          <w:sz w:val="24"/>
          <w:szCs w:val="24"/>
          <w:lang w:eastAsia="ar-SA"/>
        </w:rPr>
        <w:t xml:space="preserve">17 </w:t>
      </w:r>
      <w:r w:rsidRPr="00EC0C76">
        <w:rPr>
          <w:rFonts w:ascii="Times New Roman" w:eastAsia="Calibri" w:hAnsi="Times New Roman" w:cs="Times New Roman"/>
          <w:sz w:val="24"/>
          <w:szCs w:val="24"/>
          <w:lang w:eastAsia="ar-SA"/>
        </w:rPr>
        <w:t xml:space="preserve">voix pour et </w:t>
      </w:r>
      <w:r w:rsidRPr="000763AF">
        <w:rPr>
          <w:rFonts w:ascii="Times New Roman" w:eastAsia="Calibri" w:hAnsi="Times New Roman" w:cs="Times New Roman"/>
          <w:sz w:val="24"/>
          <w:szCs w:val="24"/>
          <w:lang w:eastAsia="ar-SA"/>
        </w:rPr>
        <w:t xml:space="preserve">0 </w:t>
      </w:r>
      <w:r w:rsidRPr="00EC0C76">
        <w:rPr>
          <w:rFonts w:ascii="Times New Roman" w:eastAsia="Calibri" w:hAnsi="Times New Roman" w:cs="Times New Roman"/>
          <w:sz w:val="24"/>
          <w:szCs w:val="24"/>
          <w:lang w:eastAsia="ar-SA"/>
        </w:rPr>
        <w:t>abstention) au projet de PLUI arrêté de la Communauté de Communes Conques-Marcillac, conformément aux dispositions du Code de l’Urbanisme</w:t>
      </w:r>
      <w:r w:rsidR="00917DBA">
        <w:rPr>
          <w:rFonts w:ascii="Times New Roman" w:eastAsia="Calibri" w:hAnsi="Times New Roman" w:cs="Times New Roman"/>
          <w:sz w:val="24"/>
          <w:szCs w:val="24"/>
          <w:lang w:eastAsia="ar-SA"/>
        </w:rPr>
        <w:t xml:space="preserve"> et auto</w:t>
      </w:r>
      <w:r w:rsidR="00ED4D2C">
        <w:rPr>
          <w:rFonts w:ascii="Times New Roman" w:eastAsia="Calibri" w:hAnsi="Times New Roman" w:cs="Times New Roman"/>
          <w:sz w:val="24"/>
          <w:szCs w:val="24"/>
          <w:lang w:eastAsia="ar-SA"/>
        </w:rPr>
        <w:t>rise M le Maire, ou son représentant, à prendre toutes les mesures nécessaires à l’exécution de cette délibération</w:t>
      </w:r>
      <w:r w:rsidRPr="00EC0C76">
        <w:rPr>
          <w:rFonts w:ascii="Times New Roman" w:eastAsia="Calibri" w:hAnsi="Times New Roman" w:cs="Times New Roman"/>
          <w:sz w:val="24"/>
          <w:szCs w:val="24"/>
          <w:lang w:eastAsia="ar-SA"/>
        </w:rPr>
        <w:t>.</w:t>
      </w:r>
    </w:p>
    <w:p w14:paraId="4AB0440D" w14:textId="77777777" w:rsidR="00634B08" w:rsidRPr="00EC0C76" w:rsidRDefault="00634B08" w:rsidP="00634B08">
      <w:pPr>
        <w:tabs>
          <w:tab w:val="left" w:pos="9072"/>
          <w:tab w:val="left" w:pos="9354"/>
        </w:tabs>
        <w:ind w:left="567" w:right="-284"/>
        <w:jc w:val="center"/>
        <w:rPr>
          <w:rFonts w:ascii="Times New Roman" w:hAnsi="Times New Roman" w:cs="Times New Roman"/>
          <w:sz w:val="24"/>
          <w:szCs w:val="24"/>
        </w:rPr>
      </w:pPr>
    </w:p>
    <w:p w14:paraId="29D2B6E0" w14:textId="52FBF949" w:rsidR="00634B08" w:rsidRPr="00AF08D0" w:rsidRDefault="00634B08" w:rsidP="00AF08D0">
      <w:pPr>
        <w:tabs>
          <w:tab w:val="left" w:pos="9072"/>
          <w:tab w:val="left" w:pos="9354"/>
        </w:tabs>
        <w:ind w:left="567" w:right="-284"/>
        <w:jc w:val="both"/>
        <w:rPr>
          <w:rFonts w:ascii="Times New Roman" w:hAnsi="Times New Roman" w:cs="Times New Roman"/>
          <w:b/>
          <w:bCs/>
          <w:i/>
          <w:sz w:val="24"/>
          <w:szCs w:val="24"/>
          <w:u w:val="single"/>
        </w:rPr>
      </w:pPr>
      <w:r w:rsidRPr="00EC0C76">
        <w:rPr>
          <w:rFonts w:ascii="Times New Roman" w:hAnsi="Times New Roman" w:cs="Times New Roman"/>
          <w:b/>
          <w:bCs/>
          <w:i/>
          <w:sz w:val="24"/>
          <w:szCs w:val="24"/>
          <w:u w:val="single"/>
        </w:rPr>
        <w:t>Délibération N° 14052024-14</w:t>
      </w:r>
      <w:r w:rsidR="00A53BFF">
        <w:rPr>
          <w:rFonts w:ascii="Times New Roman" w:hAnsi="Times New Roman" w:cs="Times New Roman"/>
          <w:b/>
          <w:bCs/>
          <w:i/>
          <w:sz w:val="24"/>
          <w:szCs w:val="24"/>
          <w:u w:val="single"/>
        </w:rPr>
        <w:t xml:space="preserve"> </w:t>
      </w:r>
      <w:r w:rsidRPr="00EC0C76">
        <w:rPr>
          <w:rFonts w:ascii="Times New Roman" w:hAnsi="Times New Roman" w:cs="Times New Roman"/>
          <w:b/>
          <w:sz w:val="24"/>
          <w:szCs w:val="24"/>
        </w:rPr>
        <w:t>: Avis de la commune sur la proposition de Périmètres Délimités des Abords.</w:t>
      </w:r>
    </w:p>
    <w:p w14:paraId="50F76A8B" w14:textId="717B1A72" w:rsidR="00ED4D2C" w:rsidRPr="00A9156E" w:rsidRDefault="00ED4D2C" w:rsidP="00634B08">
      <w:pPr>
        <w:jc w:val="both"/>
        <w:outlineLvl w:val="0"/>
        <w:rPr>
          <w:rFonts w:ascii="Times New Roman" w:hAnsi="Times New Roman" w:cs="Times New Roman"/>
          <w:i/>
          <w:iCs/>
          <w:sz w:val="24"/>
          <w:szCs w:val="24"/>
        </w:rPr>
      </w:pPr>
      <w:r w:rsidRPr="00A9156E">
        <w:rPr>
          <w:rFonts w:ascii="Times New Roman" w:hAnsi="Times New Roman" w:cs="Times New Roman"/>
          <w:i/>
          <w:iCs/>
          <w:sz w:val="24"/>
          <w:szCs w:val="24"/>
        </w:rPr>
        <w:t>Il s’agit ici</w:t>
      </w:r>
      <w:r w:rsidR="00A9156E" w:rsidRPr="00A9156E">
        <w:rPr>
          <w:rFonts w:ascii="Times New Roman" w:hAnsi="Times New Roman" w:cs="Times New Roman"/>
          <w:i/>
          <w:iCs/>
          <w:sz w:val="24"/>
          <w:szCs w:val="24"/>
        </w:rPr>
        <w:t xml:space="preserve"> de mettre en place des périmètres de protection cohérent entre tous les acteurs. </w:t>
      </w:r>
      <w:r w:rsidR="000E2493">
        <w:rPr>
          <w:rFonts w:ascii="Times New Roman" w:hAnsi="Times New Roman" w:cs="Times New Roman"/>
          <w:i/>
          <w:iCs/>
          <w:sz w:val="24"/>
          <w:szCs w:val="24"/>
        </w:rPr>
        <w:t xml:space="preserve">Explication </w:t>
      </w:r>
      <w:r w:rsidR="00C1737F">
        <w:rPr>
          <w:rFonts w:ascii="Times New Roman" w:hAnsi="Times New Roman" w:cs="Times New Roman"/>
          <w:i/>
          <w:iCs/>
          <w:sz w:val="24"/>
          <w:szCs w:val="24"/>
        </w:rPr>
        <w:t>des cartes visées</w:t>
      </w:r>
      <w:r w:rsidR="007838FE">
        <w:rPr>
          <w:rFonts w:ascii="Times New Roman" w:hAnsi="Times New Roman" w:cs="Times New Roman"/>
          <w:i/>
          <w:iCs/>
          <w:sz w:val="24"/>
          <w:szCs w:val="24"/>
        </w:rPr>
        <w:t xml:space="preserve"> et invitation à nouveau aux élus à publicis</w:t>
      </w:r>
      <w:r w:rsidR="009212CA">
        <w:rPr>
          <w:rFonts w:ascii="Times New Roman" w:hAnsi="Times New Roman" w:cs="Times New Roman"/>
          <w:i/>
          <w:iCs/>
          <w:sz w:val="24"/>
          <w:szCs w:val="24"/>
        </w:rPr>
        <w:t>er l’enquête publique pour que les habitants</w:t>
      </w:r>
      <w:r w:rsidR="00777463">
        <w:rPr>
          <w:rFonts w:ascii="Times New Roman" w:hAnsi="Times New Roman" w:cs="Times New Roman"/>
          <w:i/>
          <w:iCs/>
          <w:sz w:val="24"/>
          <w:szCs w:val="24"/>
        </w:rPr>
        <w:t xml:space="preserve"> </w:t>
      </w:r>
      <w:r w:rsidR="005155F1">
        <w:rPr>
          <w:rFonts w:ascii="Times New Roman" w:hAnsi="Times New Roman" w:cs="Times New Roman"/>
          <w:i/>
          <w:iCs/>
          <w:sz w:val="24"/>
          <w:szCs w:val="24"/>
        </w:rPr>
        <w:t>puissent</w:t>
      </w:r>
      <w:r w:rsidR="00777463">
        <w:rPr>
          <w:rFonts w:ascii="Times New Roman" w:hAnsi="Times New Roman" w:cs="Times New Roman"/>
          <w:i/>
          <w:iCs/>
          <w:sz w:val="24"/>
          <w:szCs w:val="24"/>
        </w:rPr>
        <w:t xml:space="preserve"> faire valoir leur remarque. </w:t>
      </w:r>
    </w:p>
    <w:p w14:paraId="0ABAAD2C" w14:textId="38D7FC50"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 loi du 31 décembre 1913 sur les Monuments Historiques ;</w:t>
      </w:r>
    </w:p>
    <w:p w14:paraId="1F28F911" w14:textId="0BE43C86"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 loi du 25 février 1943 portant modification de la loi du 31 décembre 1913 ;</w:t>
      </w:r>
    </w:p>
    <w:p w14:paraId="35572ACF" w14:textId="7FF3C1D5"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 loi n°2000-1208 du 13 décembre 2000, relative à la Solidarité et au Renouvellement Urbain et notamment son article 40 modifiant l’article 1 de la loi du 31 décembre 1913 ([…]</w:t>
      </w:r>
      <w:r w:rsidRPr="00EC0C76">
        <w:rPr>
          <w:rFonts w:ascii="Times New Roman" w:hAnsi="Times New Roman" w:cs="Times New Roman"/>
          <w:i/>
          <w:iCs/>
          <w:sz w:val="24"/>
          <w:szCs w:val="24"/>
        </w:rPr>
        <w:t>Lors de l'élaboration ou de la révision d'un plan local d'urbanisme, le périmètre de 500 mètres mentionné au cinquième alinéa peut, sur proposition de l'architecte des Bâtiments de France et après accord de la commune, être modifié de façon à désigner des ensembles d'immeubles et des espaces qui participent de l'environnement du monument pour en préserver le caractère ou contribuer à en améliorer la qualité</w:t>
      </w:r>
      <w:r w:rsidRPr="00EC0C76">
        <w:rPr>
          <w:rFonts w:ascii="Times New Roman" w:hAnsi="Times New Roman" w:cs="Times New Roman"/>
          <w:sz w:val="24"/>
          <w:szCs w:val="24"/>
        </w:rPr>
        <w:t>. […]) ;</w:t>
      </w:r>
    </w:p>
    <w:p w14:paraId="0DA74F87" w14:textId="69A23D69"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 xml:space="preserve">Vu </w:t>
      </w:r>
      <w:r w:rsidRPr="00EC0C76">
        <w:rPr>
          <w:rFonts w:ascii="Times New Roman" w:hAnsi="Times New Roman" w:cs="Times New Roman"/>
          <w:sz w:val="24"/>
          <w:szCs w:val="24"/>
        </w:rPr>
        <w:t>la loi n°2016-925 du 7 juillet 2016, relative à la liberté de la création, à l’architecture et au patrimoine ;</w:t>
      </w:r>
    </w:p>
    <w:p w14:paraId="097FACF5" w14:textId="4D006525"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le décret n°2017-456 du 29 mars 2017, relatif au patrimoine mondial, aux monuments historiques et aux sites patrimoniaux remarquables ;</w:t>
      </w:r>
    </w:p>
    <w:p w14:paraId="5B202457" w14:textId="1E45F247"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l’article L621-30 du Code du Patrimoine ;</w:t>
      </w:r>
    </w:p>
    <w:p w14:paraId="6F77A888" w14:textId="687AEA75"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lastRenderedPageBreak/>
        <w:t xml:space="preserve">Vu </w:t>
      </w:r>
      <w:r w:rsidRPr="00EC0C76">
        <w:rPr>
          <w:rFonts w:ascii="Times New Roman" w:hAnsi="Times New Roman" w:cs="Times New Roman"/>
          <w:sz w:val="24"/>
          <w:szCs w:val="24"/>
        </w:rPr>
        <w:t xml:space="preserve">le Code général des collectivités territoriales ; </w:t>
      </w:r>
    </w:p>
    <w:p w14:paraId="1EAB172A" w14:textId="6634C367" w:rsidR="00634B08" w:rsidRPr="00EC0C76" w:rsidRDefault="00634B08" w:rsidP="00634B08">
      <w:pPr>
        <w:tabs>
          <w:tab w:val="left" w:pos="4536"/>
        </w:tabs>
        <w:spacing w:line="256" w:lineRule="auto"/>
        <w:jc w:val="both"/>
        <w:rPr>
          <w:rFonts w:ascii="Times New Roman" w:eastAsia="Calibri" w:hAnsi="Times New Roman" w:cs="Times New Roman"/>
          <w:sz w:val="24"/>
          <w:szCs w:val="24"/>
          <w:lang w:eastAsia="ar-SA"/>
        </w:rPr>
      </w:pPr>
      <w:r w:rsidRPr="00EC0C76">
        <w:rPr>
          <w:rFonts w:ascii="Times New Roman" w:eastAsia="Calibri" w:hAnsi="Times New Roman" w:cs="Times New Roman"/>
          <w:b/>
          <w:sz w:val="24"/>
          <w:szCs w:val="24"/>
          <w:lang w:eastAsia="ar-SA"/>
        </w:rPr>
        <w:t>Vu</w:t>
      </w:r>
      <w:r w:rsidRPr="00EC0C76">
        <w:rPr>
          <w:rFonts w:ascii="Times New Roman" w:eastAsia="Calibri" w:hAnsi="Times New Roman" w:cs="Times New Roman"/>
          <w:sz w:val="24"/>
          <w:szCs w:val="24"/>
          <w:lang w:eastAsia="ar-SA"/>
        </w:rPr>
        <w:t xml:space="preserve"> l’arrêté préfectoral en date du 21 décembre 2016 validant les statuts de la Communauté de Communes Conques-Marcillac et indiquant que celle-ci est compétente en matière de document d’urbanisme sur l’ensemble de son périmètre à compter du 1</w:t>
      </w:r>
      <w:r w:rsidRPr="00EC0C76">
        <w:rPr>
          <w:rFonts w:ascii="Times New Roman" w:eastAsia="Calibri" w:hAnsi="Times New Roman" w:cs="Times New Roman"/>
          <w:sz w:val="24"/>
          <w:szCs w:val="24"/>
          <w:vertAlign w:val="superscript"/>
          <w:lang w:eastAsia="ar-SA"/>
        </w:rPr>
        <w:t>er</w:t>
      </w:r>
      <w:r w:rsidRPr="00EC0C76">
        <w:rPr>
          <w:rFonts w:ascii="Times New Roman" w:eastAsia="Calibri" w:hAnsi="Times New Roman" w:cs="Times New Roman"/>
          <w:sz w:val="24"/>
          <w:szCs w:val="24"/>
          <w:lang w:eastAsia="ar-SA"/>
        </w:rPr>
        <w:t xml:space="preserve"> janvier 2017 ;</w:t>
      </w:r>
    </w:p>
    <w:p w14:paraId="4FD135F1" w14:textId="08D970C4"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l’étude portant proposition de l’élaboration d’un périmètre délimité des abords ;</w:t>
      </w:r>
    </w:p>
    <w:p w14:paraId="6D96A79B" w14:textId="5943280B" w:rsidR="00634B08" w:rsidRPr="00EC0C76" w:rsidRDefault="00634B08" w:rsidP="00634B08">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 proposition de périmètre délimité des abords de l’</w:t>
      </w:r>
      <w:r w:rsidR="001766A1">
        <w:rPr>
          <w:rFonts w:ascii="Times New Roman" w:hAnsi="Times New Roman" w:cs="Times New Roman"/>
          <w:sz w:val="24"/>
          <w:szCs w:val="24"/>
        </w:rPr>
        <w:t>a</w:t>
      </w:r>
      <w:r w:rsidRPr="00EC0C76">
        <w:rPr>
          <w:rFonts w:ascii="Times New Roman" w:hAnsi="Times New Roman" w:cs="Times New Roman"/>
          <w:sz w:val="24"/>
          <w:szCs w:val="24"/>
        </w:rPr>
        <w:t>rchitecte des Bâtiments de France ;</w:t>
      </w:r>
    </w:p>
    <w:p w14:paraId="34011534" w14:textId="46A4F4C7" w:rsidR="00634B08" w:rsidRPr="00EC0C76" w:rsidRDefault="00634B08" w:rsidP="00A53BFF">
      <w:pPr>
        <w:jc w:val="both"/>
        <w:outlineLvl w:val="0"/>
        <w:rPr>
          <w:rFonts w:ascii="Times New Roman" w:hAnsi="Times New Roman" w:cs="Times New Roman"/>
          <w:sz w:val="24"/>
          <w:szCs w:val="24"/>
        </w:rPr>
      </w:pPr>
      <w:r w:rsidRPr="00EC0C76">
        <w:rPr>
          <w:rFonts w:ascii="Times New Roman" w:hAnsi="Times New Roman" w:cs="Times New Roman"/>
          <w:b/>
          <w:bCs/>
          <w:sz w:val="24"/>
          <w:szCs w:val="24"/>
        </w:rPr>
        <w:t>Vu</w:t>
      </w:r>
      <w:r w:rsidRPr="00EC0C76">
        <w:rPr>
          <w:rFonts w:ascii="Times New Roman" w:hAnsi="Times New Roman" w:cs="Times New Roman"/>
          <w:sz w:val="24"/>
          <w:szCs w:val="24"/>
        </w:rPr>
        <w:t xml:space="preserve"> la délibération n°03/024/2024 de la Communauté de Communes approuvant les 15 Périmètres Délimités des Abords, liées à 22 monuments historiques, répartis sur 7 communes.</w:t>
      </w:r>
    </w:p>
    <w:p w14:paraId="4EB40499" w14:textId="5FF25AEC"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 xml:space="preserve">M. le Maire indique que la création d’un Périmètre Délimité des Abords (PDA) est essentiellement envisagée soit pendant l’élaboration, la révision ou la modification d’un Plan Local d’Urbanisme (PLU) ou autre document d’urbanisme, soit à l’occasion du classement ou de l’inscription d’un monument. L’architecte des Bâtiments de France est un interlocuteur privilégié au cours de cette démarche. </w:t>
      </w:r>
    </w:p>
    <w:p w14:paraId="72FA6689" w14:textId="71AEEEA4"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 xml:space="preserve">L’article L621-30 du code du patrimoine dispose que la protection doit s’appliquer </w:t>
      </w:r>
      <w:r w:rsidRPr="00EC0C76">
        <w:rPr>
          <w:rFonts w:ascii="Times New Roman" w:hAnsi="Times New Roman" w:cs="Times New Roman"/>
          <w:i/>
          <w:iCs/>
          <w:sz w:val="24"/>
          <w:szCs w:val="24"/>
        </w:rPr>
        <w:t>« aux immeubles ou ensembles d’immeubles qui forment avec un monument historique un ensemble cohérent ou qui sont susceptibles de contribuer à sa conservation ou à sa mise en valeur »</w:t>
      </w:r>
      <w:r w:rsidRPr="00EC0C76">
        <w:rPr>
          <w:rFonts w:ascii="Times New Roman" w:hAnsi="Times New Roman" w:cs="Times New Roman"/>
          <w:sz w:val="24"/>
          <w:szCs w:val="24"/>
        </w:rPr>
        <w:t xml:space="preserve">. Il s’agit donc de délimiter un périmètre cohérent, et pertinent, qui tient compte des enjeux architecturaux, patrimoniaux, paysagers et urbanistiques, afin de contribuer le mieux possible à la conservation et à la mise en valeur du monument. </w:t>
      </w:r>
    </w:p>
    <w:p w14:paraId="0B3C8DE2" w14:textId="77777777"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 xml:space="preserve">L’article L621-31 du code du patrimoine indique que le PDA est créé par décision de l’autorité administrative, après proposition par l’architecte des Bâtiments de France, ou de l’autorité compétente en matière d’urbanisme (dans le cas présent il s’agit de la Communauté de Communes Conques-Marcillac). Cette proposition doit être soumise : </w:t>
      </w:r>
    </w:p>
    <w:p w14:paraId="2D1BD12C" w14:textId="77777777" w:rsidR="00634B08" w:rsidRPr="00EC0C76" w:rsidRDefault="00634B08" w:rsidP="00634B08">
      <w:pPr>
        <w:pStyle w:val="Paragraphedeliste"/>
        <w:numPr>
          <w:ilvl w:val="0"/>
          <w:numId w:val="18"/>
        </w:numPr>
        <w:spacing w:after="160" w:line="240" w:lineRule="auto"/>
        <w:jc w:val="both"/>
        <w:rPr>
          <w:rFonts w:ascii="Times New Roman" w:hAnsi="Times New Roman" w:cs="Times New Roman"/>
          <w:sz w:val="24"/>
          <w:szCs w:val="24"/>
        </w:rPr>
      </w:pPr>
      <w:r w:rsidRPr="00EC0C76">
        <w:rPr>
          <w:rFonts w:ascii="Times New Roman" w:hAnsi="Times New Roman" w:cs="Times New Roman"/>
          <w:sz w:val="24"/>
          <w:szCs w:val="24"/>
        </w:rPr>
        <w:t>à enquête publique, conjointe à celle du PLUi si celui-ci est en cours d’élaboration ;</w:t>
      </w:r>
    </w:p>
    <w:p w14:paraId="1F34560F" w14:textId="77777777" w:rsidR="00634B08" w:rsidRPr="00EC0C76" w:rsidRDefault="00634B08" w:rsidP="00634B08">
      <w:pPr>
        <w:pStyle w:val="Paragraphedeliste"/>
        <w:numPr>
          <w:ilvl w:val="0"/>
          <w:numId w:val="18"/>
        </w:numPr>
        <w:spacing w:after="160" w:line="240" w:lineRule="auto"/>
        <w:jc w:val="both"/>
        <w:rPr>
          <w:rFonts w:ascii="Times New Roman" w:hAnsi="Times New Roman" w:cs="Times New Roman"/>
          <w:sz w:val="24"/>
          <w:szCs w:val="24"/>
        </w:rPr>
      </w:pPr>
      <w:r w:rsidRPr="00EC0C76">
        <w:rPr>
          <w:rFonts w:ascii="Times New Roman" w:hAnsi="Times New Roman" w:cs="Times New Roman"/>
          <w:sz w:val="24"/>
          <w:szCs w:val="24"/>
        </w:rPr>
        <w:t>à consultation du propriétaire, ou affectataire domanial durant l’enquête publique ;</w:t>
      </w:r>
    </w:p>
    <w:p w14:paraId="35D64575" w14:textId="77777777" w:rsidR="00634B08" w:rsidRPr="00EC0C76" w:rsidRDefault="00634B08" w:rsidP="00634B08">
      <w:pPr>
        <w:pStyle w:val="Paragraphedeliste"/>
        <w:numPr>
          <w:ilvl w:val="0"/>
          <w:numId w:val="18"/>
        </w:numPr>
        <w:spacing w:after="160" w:line="240" w:lineRule="auto"/>
        <w:jc w:val="both"/>
        <w:rPr>
          <w:rFonts w:ascii="Times New Roman" w:hAnsi="Times New Roman" w:cs="Times New Roman"/>
          <w:sz w:val="24"/>
          <w:szCs w:val="24"/>
        </w:rPr>
      </w:pPr>
      <w:r w:rsidRPr="00EC0C76">
        <w:rPr>
          <w:rFonts w:ascii="Times New Roman" w:hAnsi="Times New Roman" w:cs="Times New Roman"/>
          <w:sz w:val="24"/>
          <w:szCs w:val="24"/>
        </w:rPr>
        <w:t>à consultation de la commune concernée ;</w:t>
      </w:r>
    </w:p>
    <w:p w14:paraId="78336255" w14:textId="77777777" w:rsidR="00634B08" w:rsidRPr="00EC0C76" w:rsidRDefault="00634B08" w:rsidP="00634B08">
      <w:pPr>
        <w:pStyle w:val="Paragraphedeliste"/>
        <w:numPr>
          <w:ilvl w:val="0"/>
          <w:numId w:val="18"/>
        </w:numPr>
        <w:spacing w:after="160" w:line="240" w:lineRule="auto"/>
        <w:jc w:val="both"/>
        <w:rPr>
          <w:rFonts w:ascii="Times New Roman" w:hAnsi="Times New Roman" w:cs="Times New Roman"/>
          <w:sz w:val="24"/>
          <w:szCs w:val="24"/>
        </w:rPr>
      </w:pPr>
      <w:r w:rsidRPr="00EC0C76">
        <w:rPr>
          <w:rFonts w:ascii="Times New Roman" w:hAnsi="Times New Roman" w:cs="Times New Roman"/>
          <w:sz w:val="24"/>
          <w:szCs w:val="24"/>
        </w:rPr>
        <w:t>à l’accord de l’architecte des Bâtiments de France, si la proposition émane de l’autorité compétente en matière de plan local d’urbanisme, et inversement.</w:t>
      </w:r>
    </w:p>
    <w:p w14:paraId="309A2FDD" w14:textId="11DDC5E9"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M. Le Maire rappelle que dans le cadre de l’élaboration du Plan Local d’Urbanisme Conques-Marcillac, il a été décidé de mener une étude pour définir les PDA autour des Monuments protégés, présentant des enjeux urbanistiques et en particulier résidentiels, et situés sur le territoire de la Communauté de Communes.</w:t>
      </w:r>
    </w:p>
    <w:p w14:paraId="5A6552AB" w14:textId="76C5C227"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 xml:space="preserve">Les PDA à définir ont été analysés par les services </w:t>
      </w:r>
      <w:r w:rsidRPr="00AF7286">
        <w:rPr>
          <w:rFonts w:ascii="Times New Roman" w:hAnsi="Times New Roman" w:cs="Times New Roman"/>
          <w:sz w:val="24"/>
          <w:szCs w:val="24"/>
        </w:rPr>
        <w:t>de l’U</w:t>
      </w:r>
      <w:r w:rsidR="00AF08D0" w:rsidRPr="00AF7286">
        <w:rPr>
          <w:rFonts w:ascii="Times New Roman" w:hAnsi="Times New Roman" w:cs="Times New Roman"/>
          <w:sz w:val="24"/>
          <w:szCs w:val="24"/>
        </w:rPr>
        <w:t xml:space="preserve">nité </w:t>
      </w:r>
      <w:r w:rsidRPr="00AF7286">
        <w:rPr>
          <w:rFonts w:ascii="Times New Roman" w:hAnsi="Times New Roman" w:cs="Times New Roman"/>
          <w:sz w:val="24"/>
          <w:szCs w:val="24"/>
        </w:rPr>
        <w:t>D</w:t>
      </w:r>
      <w:r w:rsidR="00AF08D0" w:rsidRPr="00AF7286">
        <w:rPr>
          <w:rFonts w:ascii="Times New Roman" w:hAnsi="Times New Roman" w:cs="Times New Roman"/>
          <w:sz w:val="24"/>
          <w:szCs w:val="24"/>
        </w:rPr>
        <w:t>épartementale de l’</w:t>
      </w:r>
      <w:r w:rsidRPr="00AF7286">
        <w:rPr>
          <w:rFonts w:ascii="Times New Roman" w:hAnsi="Times New Roman" w:cs="Times New Roman"/>
          <w:sz w:val="24"/>
          <w:szCs w:val="24"/>
        </w:rPr>
        <w:t>A</w:t>
      </w:r>
      <w:r w:rsidR="00AF08D0" w:rsidRPr="00AF7286">
        <w:rPr>
          <w:rFonts w:ascii="Times New Roman" w:hAnsi="Times New Roman" w:cs="Times New Roman"/>
          <w:sz w:val="24"/>
          <w:szCs w:val="24"/>
        </w:rPr>
        <w:t xml:space="preserve">rchitecture et du </w:t>
      </w:r>
      <w:r w:rsidR="00AF7286" w:rsidRPr="00AF7286">
        <w:rPr>
          <w:rFonts w:ascii="Times New Roman" w:hAnsi="Times New Roman" w:cs="Times New Roman"/>
          <w:sz w:val="24"/>
          <w:szCs w:val="24"/>
        </w:rPr>
        <w:t>Patrimoine</w:t>
      </w:r>
      <w:r w:rsidRPr="00EC0C76">
        <w:rPr>
          <w:rFonts w:ascii="Times New Roman" w:hAnsi="Times New Roman" w:cs="Times New Roman"/>
          <w:sz w:val="24"/>
          <w:szCs w:val="24"/>
        </w:rPr>
        <w:t xml:space="preserve"> et par courrier du 17 septembre 2021, l’architecte des Bâtiments de France a notifié à la </w:t>
      </w:r>
      <w:r w:rsidR="00BD378A">
        <w:rPr>
          <w:rFonts w:ascii="Times New Roman" w:hAnsi="Times New Roman" w:cs="Times New Roman"/>
          <w:sz w:val="24"/>
          <w:szCs w:val="24"/>
        </w:rPr>
        <w:t>C</w:t>
      </w:r>
      <w:r w:rsidRPr="00EC0C76">
        <w:rPr>
          <w:rFonts w:ascii="Times New Roman" w:hAnsi="Times New Roman" w:cs="Times New Roman"/>
          <w:sz w:val="24"/>
          <w:szCs w:val="24"/>
        </w:rPr>
        <w:t xml:space="preserve">ommunauté de </w:t>
      </w:r>
      <w:r w:rsidR="00BD378A">
        <w:rPr>
          <w:rFonts w:ascii="Times New Roman" w:hAnsi="Times New Roman" w:cs="Times New Roman"/>
          <w:sz w:val="24"/>
          <w:szCs w:val="24"/>
        </w:rPr>
        <w:t>C</w:t>
      </w:r>
      <w:r w:rsidRPr="00EC0C76">
        <w:rPr>
          <w:rFonts w:ascii="Times New Roman" w:hAnsi="Times New Roman" w:cs="Times New Roman"/>
          <w:sz w:val="24"/>
          <w:szCs w:val="24"/>
        </w:rPr>
        <w:t>ommunes Conques-Marcillac les PDA opportuns pour le territoire. Sur cette base, l’avis d’opportunité des communes concernées a été sollicité en janvier 2023.</w:t>
      </w:r>
    </w:p>
    <w:p w14:paraId="26834026" w14:textId="1B0DCF4E" w:rsidR="00634B08" w:rsidRPr="003763E5" w:rsidRDefault="00634B08" w:rsidP="003763E5">
      <w:pPr>
        <w:jc w:val="both"/>
        <w:rPr>
          <w:rFonts w:ascii="Times New Roman" w:hAnsi="Times New Roman" w:cs="Times New Roman"/>
          <w:sz w:val="24"/>
          <w:szCs w:val="24"/>
        </w:rPr>
      </w:pPr>
      <w:r w:rsidRPr="00EC0C76">
        <w:rPr>
          <w:rFonts w:ascii="Times New Roman" w:hAnsi="Times New Roman" w:cs="Times New Roman"/>
          <w:sz w:val="24"/>
          <w:szCs w:val="24"/>
        </w:rPr>
        <w:t xml:space="preserve">Ainsi, ont fait l’objet d’une étude fine dans le cadre d’une mission de stage, pilotée par la CCCM en partenariat avec les services de </w:t>
      </w:r>
      <w:r w:rsidRPr="00AF7286">
        <w:rPr>
          <w:rFonts w:ascii="Times New Roman" w:hAnsi="Times New Roman" w:cs="Times New Roman"/>
          <w:sz w:val="24"/>
          <w:szCs w:val="24"/>
        </w:rPr>
        <w:t>l’UDAP,</w:t>
      </w:r>
      <w:r w:rsidRPr="00EC0C76">
        <w:rPr>
          <w:rFonts w:ascii="Times New Roman" w:hAnsi="Times New Roman" w:cs="Times New Roman"/>
          <w:sz w:val="24"/>
          <w:szCs w:val="24"/>
        </w:rPr>
        <w:t xml:space="preserve"> les secteurs suivants de la commune de Conques-en-Rouergue : </w:t>
      </w:r>
    </w:p>
    <w:tbl>
      <w:tblPr>
        <w:tblStyle w:val="Grilledutableau"/>
        <w:tblW w:w="9351" w:type="dxa"/>
        <w:tblLook w:val="04A0" w:firstRow="1" w:lastRow="0" w:firstColumn="1" w:lastColumn="0" w:noHBand="0" w:noVBand="1"/>
      </w:tblPr>
      <w:tblGrid>
        <w:gridCol w:w="2512"/>
        <w:gridCol w:w="3579"/>
        <w:gridCol w:w="3260"/>
      </w:tblGrid>
      <w:tr w:rsidR="00634B08" w:rsidRPr="00EC0C76" w14:paraId="3D9B6B8A" w14:textId="77777777" w:rsidTr="00161F60">
        <w:tc>
          <w:tcPr>
            <w:tcW w:w="2512" w:type="dxa"/>
          </w:tcPr>
          <w:p w14:paraId="1440B911" w14:textId="77777777" w:rsidR="00634B08" w:rsidRPr="00EC0C76" w:rsidRDefault="00634B08" w:rsidP="00161F60">
            <w:pPr>
              <w:jc w:val="center"/>
              <w:rPr>
                <w:rFonts w:ascii="Times New Roman" w:hAnsi="Times New Roman" w:cs="Times New Roman"/>
                <w:b/>
                <w:szCs w:val="24"/>
              </w:rPr>
            </w:pPr>
            <w:r w:rsidRPr="00EC0C76">
              <w:rPr>
                <w:rFonts w:ascii="Times New Roman" w:hAnsi="Times New Roman" w:cs="Times New Roman"/>
                <w:b/>
                <w:szCs w:val="24"/>
              </w:rPr>
              <w:t>Nom</w:t>
            </w:r>
          </w:p>
        </w:tc>
        <w:tc>
          <w:tcPr>
            <w:tcW w:w="3579" w:type="dxa"/>
          </w:tcPr>
          <w:p w14:paraId="12086AB0" w14:textId="77777777" w:rsidR="00634B08" w:rsidRPr="00EC0C76" w:rsidRDefault="00634B08" w:rsidP="00161F60">
            <w:pPr>
              <w:jc w:val="center"/>
              <w:rPr>
                <w:rFonts w:ascii="Times New Roman" w:hAnsi="Times New Roman" w:cs="Times New Roman"/>
                <w:b/>
                <w:szCs w:val="24"/>
              </w:rPr>
            </w:pPr>
            <w:r w:rsidRPr="00EC0C76">
              <w:rPr>
                <w:rFonts w:ascii="Times New Roman" w:hAnsi="Times New Roman" w:cs="Times New Roman"/>
                <w:b/>
                <w:szCs w:val="24"/>
              </w:rPr>
              <w:t>Nature de la protection</w:t>
            </w:r>
          </w:p>
        </w:tc>
        <w:tc>
          <w:tcPr>
            <w:tcW w:w="3260" w:type="dxa"/>
          </w:tcPr>
          <w:p w14:paraId="67F1AD8A" w14:textId="77777777" w:rsidR="00634B08" w:rsidRPr="00EC0C76" w:rsidRDefault="00634B08" w:rsidP="00161F60">
            <w:pPr>
              <w:jc w:val="center"/>
              <w:rPr>
                <w:rFonts w:ascii="Times New Roman" w:hAnsi="Times New Roman" w:cs="Times New Roman"/>
                <w:b/>
                <w:szCs w:val="24"/>
              </w:rPr>
            </w:pPr>
            <w:r w:rsidRPr="00EC0C76">
              <w:rPr>
                <w:rFonts w:ascii="Times New Roman" w:hAnsi="Times New Roman" w:cs="Times New Roman"/>
                <w:b/>
                <w:szCs w:val="24"/>
              </w:rPr>
              <w:t>Date de l’arrêté</w:t>
            </w:r>
          </w:p>
        </w:tc>
      </w:tr>
      <w:tr w:rsidR="00634B08" w:rsidRPr="00EC0C76" w14:paraId="03FC7156" w14:textId="77777777" w:rsidTr="00161F60">
        <w:tc>
          <w:tcPr>
            <w:tcW w:w="2512" w:type="dxa"/>
          </w:tcPr>
          <w:p w14:paraId="0E794FE6"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lastRenderedPageBreak/>
              <w:t>Ancienne abbaye Sainte-Foy</w:t>
            </w:r>
          </w:p>
        </w:tc>
        <w:tc>
          <w:tcPr>
            <w:tcW w:w="3579" w:type="dxa"/>
          </w:tcPr>
          <w:p w14:paraId="5EFAD7F6"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Classée MH</w:t>
            </w:r>
          </w:p>
        </w:tc>
        <w:tc>
          <w:tcPr>
            <w:tcW w:w="3260" w:type="dxa"/>
          </w:tcPr>
          <w:p w14:paraId="583BD50D"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31 décembre 1840</w:t>
            </w:r>
          </w:p>
          <w:p w14:paraId="0A694804"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22 novembre 2002</w:t>
            </w:r>
          </w:p>
        </w:tc>
      </w:tr>
      <w:tr w:rsidR="00634B08" w:rsidRPr="00EC0C76" w14:paraId="1B13254B" w14:textId="77777777" w:rsidTr="00161F60">
        <w:tc>
          <w:tcPr>
            <w:tcW w:w="2512" w:type="dxa"/>
          </w:tcPr>
          <w:p w14:paraId="0694A658"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Pont sur le Dourdou du XIVème siècle</w:t>
            </w:r>
          </w:p>
        </w:tc>
        <w:tc>
          <w:tcPr>
            <w:tcW w:w="3579" w:type="dxa"/>
          </w:tcPr>
          <w:p w14:paraId="0FBE36FE"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Inscrit MH</w:t>
            </w:r>
          </w:p>
        </w:tc>
        <w:tc>
          <w:tcPr>
            <w:tcW w:w="3260" w:type="dxa"/>
          </w:tcPr>
          <w:p w14:paraId="0F506A85"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9 juillet 1930</w:t>
            </w:r>
          </w:p>
        </w:tc>
      </w:tr>
      <w:tr w:rsidR="00634B08" w:rsidRPr="00EC0C76" w14:paraId="59CC07CF" w14:textId="77777777" w:rsidTr="00161F60">
        <w:tc>
          <w:tcPr>
            <w:tcW w:w="2512" w:type="dxa"/>
          </w:tcPr>
          <w:p w14:paraId="488A71D5"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Château de Selves</w:t>
            </w:r>
          </w:p>
        </w:tc>
        <w:tc>
          <w:tcPr>
            <w:tcW w:w="3579" w:type="dxa"/>
          </w:tcPr>
          <w:p w14:paraId="023DCC14"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Classé MH</w:t>
            </w:r>
          </w:p>
        </w:tc>
        <w:tc>
          <w:tcPr>
            <w:tcW w:w="3260" w:type="dxa"/>
          </w:tcPr>
          <w:p w14:paraId="17CACAA0" w14:textId="77777777" w:rsidR="00634B08" w:rsidRPr="00EC0C76" w:rsidRDefault="00634B08" w:rsidP="00161F60">
            <w:pPr>
              <w:jc w:val="center"/>
              <w:rPr>
                <w:rFonts w:ascii="Times New Roman" w:hAnsi="Times New Roman" w:cs="Times New Roman"/>
                <w:szCs w:val="24"/>
              </w:rPr>
            </w:pPr>
            <w:r w:rsidRPr="00EC0C76">
              <w:rPr>
                <w:rFonts w:ascii="Times New Roman" w:hAnsi="Times New Roman" w:cs="Times New Roman"/>
                <w:szCs w:val="24"/>
              </w:rPr>
              <w:t>31 août 1992</w:t>
            </w:r>
          </w:p>
        </w:tc>
      </w:tr>
    </w:tbl>
    <w:p w14:paraId="7EB840F4" w14:textId="1F740DD9"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L’étude a permis de faire des propositions de nouveaux périmètres des sites, au regard des enjeux paysagers et patrimoniaux de la commune et d’une analyse des abords et leurs enjeux (paysagers, urbanistiques).</w:t>
      </w:r>
    </w:p>
    <w:p w14:paraId="1C310EF6" w14:textId="67C13E6C"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Ces nouveaux périmètres, plus adaptés à la situation et aux enjeux urbanistiques, auront vocation à se substituer au périmètre de protection des abords de 500 m actuellement en place autour des monuments concernés.</w:t>
      </w:r>
    </w:p>
    <w:p w14:paraId="25CFA277" w14:textId="79AC8A54" w:rsidR="00634B08" w:rsidRPr="00EC0C76" w:rsidRDefault="00634B08" w:rsidP="00C1151B">
      <w:pPr>
        <w:tabs>
          <w:tab w:val="left" w:pos="5387"/>
        </w:tabs>
        <w:spacing w:line="252" w:lineRule="auto"/>
        <w:jc w:val="both"/>
        <w:rPr>
          <w:rFonts w:ascii="Times New Roman" w:hAnsi="Times New Roman" w:cs="Times New Roman"/>
          <w:sz w:val="24"/>
          <w:szCs w:val="24"/>
        </w:rPr>
      </w:pPr>
      <w:r w:rsidRPr="00EC0C76">
        <w:rPr>
          <w:rFonts w:ascii="Times New Roman" w:hAnsi="Times New Roman" w:cs="Times New Roman"/>
          <w:sz w:val="24"/>
          <w:szCs w:val="24"/>
        </w:rPr>
        <w:t>Le conseil communautaire Conques-Marcillac a validé dans sa séance du 5 mars 2024 15 propositions de PDA, en relation avec 22 monuments historiques du territoire Conques-Marcillac, répartis sur 7 communes.</w:t>
      </w:r>
    </w:p>
    <w:p w14:paraId="29988912" w14:textId="77777777"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Le dossier détaillant les enjeux et la cartographie proposant l’évolution du ou des PDA a été transmis à la commune par courrier du 11 mars 2024.</w:t>
      </w:r>
    </w:p>
    <w:p w14:paraId="3A387602" w14:textId="22E1AE93" w:rsidR="00634B08" w:rsidRPr="00EC0C76" w:rsidRDefault="00634B08" w:rsidP="00634B08">
      <w:pPr>
        <w:jc w:val="both"/>
        <w:rPr>
          <w:rFonts w:ascii="Times New Roman" w:hAnsi="Times New Roman" w:cs="Times New Roman"/>
          <w:sz w:val="24"/>
          <w:szCs w:val="24"/>
        </w:rPr>
      </w:pPr>
      <w:r w:rsidRPr="00EC0C76">
        <w:rPr>
          <w:rFonts w:ascii="Times New Roman" w:hAnsi="Times New Roman" w:cs="Times New Roman"/>
          <w:sz w:val="24"/>
          <w:szCs w:val="24"/>
        </w:rPr>
        <w:t>Il est donc proposé au conseil municipal de bien vouloir rendre un avis sur les propositions de modification des périmètres de protection des monuments listés ci-dessus</w:t>
      </w:r>
      <w:r w:rsidR="009252C1">
        <w:rPr>
          <w:rFonts w:ascii="Times New Roman" w:hAnsi="Times New Roman" w:cs="Times New Roman"/>
          <w:sz w:val="24"/>
          <w:szCs w:val="24"/>
        </w:rPr>
        <w:t>.</w:t>
      </w:r>
      <w:r w:rsidRPr="00EC0C76">
        <w:rPr>
          <w:rFonts w:ascii="Times New Roman" w:hAnsi="Times New Roman" w:cs="Times New Roman"/>
          <w:sz w:val="24"/>
          <w:szCs w:val="24"/>
        </w:rPr>
        <w:t xml:space="preserve"> </w:t>
      </w:r>
    </w:p>
    <w:p w14:paraId="50427464" w14:textId="730C0817" w:rsidR="00634B08" w:rsidRPr="00EC0C76" w:rsidRDefault="00634B08" w:rsidP="00634B08">
      <w:pPr>
        <w:jc w:val="both"/>
        <w:outlineLvl w:val="0"/>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 xml:space="preserve">Cet exposé entendu et après en avoir délibéré, </w:t>
      </w:r>
      <w:r w:rsidR="0012100C">
        <w:rPr>
          <w:rFonts w:ascii="Times New Roman" w:eastAsia="Calibri" w:hAnsi="Times New Roman" w:cs="Times New Roman"/>
          <w:sz w:val="24"/>
          <w:szCs w:val="24"/>
          <w:lang w:eastAsia="ar-SA"/>
        </w:rPr>
        <w:t>le Conseil Municipal à l’unanimité</w:t>
      </w:r>
      <w:r w:rsidRPr="00EC0C76">
        <w:rPr>
          <w:rFonts w:ascii="Times New Roman" w:eastAsia="Calibri" w:hAnsi="Times New Roman" w:cs="Times New Roman"/>
          <w:sz w:val="24"/>
          <w:szCs w:val="24"/>
          <w:lang w:eastAsia="ar-SA"/>
        </w:rPr>
        <w:t> :</w:t>
      </w:r>
    </w:p>
    <w:p w14:paraId="39710B01" w14:textId="4A79A0AE" w:rsidR="00634B08" w:rsidRPr="00A603C4" w:rsidRDefault="00634B08" w:rsidP="00A603C4">
      <w:pPr>
        <w:pStyle w:val="Paragraphedeliste"/>
        <w:numPr>
          <w:ilvl w:val="0"/>
          <w:numId w:val="19"/>
        </w:numPr>
        <w:spacing w:after="0" w:line="240" w:lineRule="auto"/>
        <w:ind w:left="284" w:hanging="284"/>
        <w:jc w:val="both"/>
        <w:outlineLvl w:val="0"/>
        <w:rPr>
          <w:rFonts w:ascii="Times New Roman" w:eastAsia="Calibri" w:hAnsi="Times New Roman" w:cs="Times New Roman"/>
          <w:sz w:val="24"/>
          <w:szCs w:val="24"/>
          <w:lang w:eastAsia="ar-SA"/>
        </w:rPr>
      </w:pPr>
      <w:r w:rsidRPr="00EC0C76">
        <w:rPr>
          <w:rFonts w:ascii="Times New Roman" w:eastAsia="Calibri" w:hAnsi="Times New Roman" w:cs="Times New Roman"/>
          <w:sz w:val="24"/>
          <w:szCs w:val="24"/>
          <w:lang w:eastAsia="ar-SA"/>
        </w:rPr>
        <w:t>donne un avis favorable à la modification des rayons de protection, en périmètre délimité des abords des Monuments Historiques visés, telle qu’annexée à la présente délibération</w:t>
      </w:r>
      <w:r w:rsidR="00E720E3">
        <w:rPr>
          <w:rFonts w:ascii="Times New Roman" w:eastAsia="Calibri" w:hAnsi="Times New Roman" w:cs="Times New Roman"/>
          <w:sz w:val="24"/>
          <w:szCs w:val="24"/>
          <w:lang w:eastAsia="ar-SA"/>
        </w:rPr>
        <w:t>. Ce dernier</w:t>
      </w:r>
      <w:r w:rsidR="00A603C4" w:rsidRPr="00A603C4">
        <w:rPr>
          <w:rFonts w:ascii="Times New Roman" w:eastAsia="Calibri" w:hAnsi="Times New Roman" w:cs="Times New Roman"/>
          <w:sz w:val="24"/>
          <w:szCs w:val="24"/>
          <w:lang w:eastAsia="ar-SA"/>
        </w:rPr>
        <w:t xml:space="preserve"> sera communiqué</w:t>
      </w:r>
      <w:r w:rsidRPr="00A603C4">
        <w:rPr>
          <w:rFonts w:ascii="Times New Roman" w:eastAsia="Calibri" w:hAnsi="Times New Roman" w:cs="Times New Roman"/>
          <w:sz w:val="24"/>
          <w:szCs w:val="24"/>
          <w:lang w:eastAsia="ar-SA"/>
        </w:rPr>
        <w:t xml:space="preserve"> à M. Le Président de la Communauté de Communes Conques-Marcillac.</w:t>
      </w:r>
    </w:p>
    <w:p w14:paraId="1FE228BF" w14:textId="77777777" w:rsidR="00634B08" w:rsidRPr="00EC0C76" w:rsidRDefault="00634B08" w:rsidP="00634B08">
      <w:pPr>
        <w:jc w:val="both"/>
        <w:outlineLvl w:val="0"/>
        <w:rPr>
          <w:rFonts w:ascii="Times New Roman" w:hAnsi="Times New Roman" w:cs="Times New Roman"/>
          <w:sz w:val="24"/>
          <w:szCs w:val="24"/>
        </w:rPr>
      </w:pPr>
    </w:p>
    <w:p w14:paraId="06183323" w14:textId="054FDBC4" w:rsidR="00634B08" w:rsidRPr="00C1151B" w:rsidRDefault="00634B08" w:rsidP="00C1151B">
      <w:pPr>
        <w:tabs>
          <w:tab w:val="left" w:pos="9072"/>
          <w:tab w:val="left" w:pos="9354"/>
        </w:tabs>
        <w:ind w:left="567" w:right="-142"/>
        <w:jc w:val="both"/>
        <w:rPr>
          <w:rFonts w:ascii="Times New Roman" w:eastAsia="NSimSun" w:hAnsi="Times New Roman" w:cs="Times New Roman"/>
          <w:b/>
          <w:bCs/>
          <w:i/>
          <w:kern w:val="2"/>
          <w:sz w:val="24"/>
          <w:szCs w:val="24"/>
          <w:u w:val="single"/>
          <w:lang w:eastAsia="zh-CN" w:bidi="hi-IN"/>
        </w:rPr>
      </w:pPr>
      <w:r w:rsidRPr="00EC0C76">
        <w:rPr>
          <w:rFonts w:ascii="Times New Roman" w:eastAsia="NSimSun" w:hAnsi="Times New Roman" w:cs="Times New Roman"/>
          <w:b/>
          <w:bCs/>
          <w:i/>
          <w:kern w:val="2"/>
          <w:sz w:val="24"/>
          <w:szCs w:val="24"/>
          <w:u w:val="single"/>
          <w:lang w:eastAsia="zh-CN" w:bidi="hi-IN"/>
        </w:rPr>
        <w:t>Délibération N°14052024-15</w:t>
      </w:r>
      <w:r w:rsidRPr="00EC0C76">
        <w:rPr>
          <w:rFonts w:ascii="Times New Roman" w:hAnsi="Times New Roman" w:cs="Times New Roman"/>
          <w:b/>
          <w:bCs/>
          <w:kern w:val="2"/>
          <w:sz w:val="24"/>
          <w:szCs w:val="24"/>
          <w:lang w:bidi="hi-IN"/>
        </w:rPr>
        <w:t> : Annulation de la vente de l’ancienne école de Conques, situé rue Gonzague Florens, à M RAMIN et Mme BESSEYROT.</w:t>
      </w:r>
    </w:p>
    <w:p w14:paraId="662FFBBF" w14:textId="758B83F2" w:rsidR="00D54711" w:rsidRPr="003E500B" w:rsidRDefault="004C7BB7" w:rsidP="00634B08">
      <w:pPr>
        <w:tabs>
          <w:tab w:val="left" w:pos="8364"/>
        </w:tabs>
        <w:spacing w:after="160" w:line="259" w:lineRule="auto"/>
        <w:ind w:left="567" w:right="-284"/>
        <w:jc w:val="both"/>
        <w:rPr>
          <w:rFonts w:ascii="Times New Roman" w:eastAsia="NSimSun" w:hAnsi="Times New Roman" w:cs="Times New Roman"/>
          <w:i/>
          <w:iCs/>
          <w:kern w:val="2"/>
          <w:sz w:val="24"/>
          <w:szCs w:val="24"/>
          <w:lang w:eastAsia="zh-CN" w:bidi="hi-IN"/>
        </w:rPr>
      </w:pPr>
      <w:r w:rsidRPr="003E500B">
        <w:rPr>
          <w:rFonts w:ascii="Times New Roman" w:eastAsia="NSimSun" w:hAnsi="Times New Roman" w:cs="Times New Roman"/>
          <w:i/>
          <w:iCs/>
          <w:kern w:val="2"/>
          <w:sz w:val="24"/>
          <w:szCs w:val="24"/>
          <w:lang w:eastAsia="zh-CN" w:bidi="hi-IN"/>
        </w:rPr>
        <w:t xml:space="preserve">Echange sur cette situation qui fait que la mairie a désormais deux </w:t>
      </w:r>
      <w:r w:rsidR="003E500B" w:rsidRPr="003E500B">
        <w:rPr>
          <w:rFonts w:ascii="Times New Roman" w:eastAsia="NSimSun" w:hAnsi="Times New Roman" w:cs="Times New Roman"/>
          <w:i/>
          <w:iCs/>
          <w:kern w:val="2"/>
          <w:sz w:val="24"/>
          <w:szCs w:val="24"/>
          <w:lang w:eastAsia="zh-CN" w:bidi="hi-IN"/>
        </w:rPr>
        <w:t>locataires</w:t>
      </w:r>
      <w:r w:rsidRPr="003E500B">
        <w:rPr>
          <w:rFonts w:ascii="Times New Roman" w:eastAsia="NSimSun" w:hAnsi="Times New Roman" w:cs="Times New Roman"/>
          <w:i/>
          <w:iCs/>
          <w:kern w:val="2"/>
          <w:sz w:val="24"/>
          <w:szCs w:val="24"/>
          <w:lang w:eastAsia="zh-CN" w:bidi="hi-IN"/>
        </w:rPr>
        <w:t xml:space="preserve"> pour ce </w:t>
      </w:r>
      <w:r w:rsidR="003E500B" w:rsidRPr="003E500B">
        <w:rPr>
          <w:rFonts w:ascii="Times New Roman" w:eastAsia="NSimSun" w:hAnsi="Times New Roman" w:cs="Times New Roman"/>
          <w:i/>
          <w:iCs/>
          <w:kern w:val="2"/>
          <w:sz w:val="24"/>
          <w:szCs w:val="24"/>
          <w:lang w:eastAsia="zh-CN" w:bidi="hi-IN"/>
        </w:rPr>
        <w:t>bâtiment</w:t>
      </w:r>
      <w:r w:rsidRPr="003E500B">
        <w:rPr>
          <w:rFonts w:ascii="Times New Roman" w:eastAsia="NSimSun" w:hAnsi="Times New Roman" w:cs="Times New Roman"/>
          <w:i/>
          <w:iCs/>
          <w:kern w:val="2"/>
          <w:sz w:val="24"/>
          <w:szCs w:val="24"/>
          <w:lang w:eastAsia="zh-CN" w:bidi="hi-IN"/>
        </w:rPr>
        <w:t>.</w:t>
      </w:r>
      <w:r w:rsidR="003E500B" w:rsidRPr="003E500B">
        <w:rPr>
          <w:rFonts w:ascii="Times New Roman" w:eastAsia="NSimSun" w:hAnsi="Times New Roman" w:cs="Times New Roman"/>
          <w:i/>
          <w:iCs/>
          <w:kern w:val="2"/>
          <w:sz w:val="24"/>
          <w:szCs w:val="24"/>
          <w:lang w:eastAsia="zh-CN" w:bidi="hi-IN"/>
        </w:rPr>
        <w:t xml:space="preserve"> Les opérations de vente sont suspendues dans le cadre des études de la commission travaux et patrimoine.</w:t>
      </w:r>
      <w:r w:rsidRPr="003E500B">
        <w:rPr>
          <w:rFonts w:ascii="Times New Roman" w:eastAsia="NSimSun" w:hAnsi="Times New Roman" w:cs="Times New Roman"/>
          <w:i/>
          <w:iCs/>
          <w:kern w:val="2"/>
          <w:sz w:val="24"/>
          <w:szCs w:val="24"/>
          <w:lang w:eastAsia="zh-CN" w:bidi="hi-IN"/>
        </w:rPr>
        <w:t xml:space="preserve"> </w:t>
      </w:r>
    </w:p>
    <w:p w14:paraId="696E687B" w14:textId="29C0D820" w:rsidR="00634B08" w:rsidRPr="00EC0C76" w:rsidRDefault="00634B08" w:rsidP="00634B08">
      <w:pPr>
        <w:tabs>
          <w:tab w:val="left" w:pos="8364"/>
        </w:tabs>
        <w:spacing w:after="160" w:line="259" w:lineRule="auto"/>
        <w:ind w:left="567" w:right="-284"/>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Vu l’article L 2121-29 du CGCT,</w:t>
      </w:r>
    </w:p>
    <w:p w14:paraId="4BAB1B50" w14:textId="77777777" w:rsidR="00634B08" w:rsidRPr="00EC0C76" w:rsidRDefault="00634B08" w:rsidP="00634B08">
      <w:pPr>
        <w:tabs>
          <w:tab w:val="left" w:pos="8364"/>
        </w:tabs>
        <w:spacing w:after="160" w:line="259" w:lineRule="auto"/>
        <w:ind w:left="567" w:right="-284"/>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Vu les articles L 2241-1 et suivants du CGCT précisant que le conseil municipal délibère sur la gestion des biens et les opérations immobilières effectuées par la commune, que toute cession d'immeubles ou de droits réels immobiliers donne lieu à délibération motivée du conseil municipal portant sur les conditions de la vente et ses caractéristiques essentielles,</w:t>
      </w:r>
    </w:p>
    <w:p w14:paraId="7E43A3BA" w14:textId="77777777" w:rsidR="00634B08" w:rsidRPr="00EC0C76" w:rsidRDefault="00634B08" w:rsidP="00634B08">
      <w:pPr>
        <w:tabs>
          <w:tab w:val="left" w:pos="8364"/>
        </w:tabs>
        <w:spacing w:after="160" w:line="259" w:lineRule="auto"/>
        <w:ind w:left="567"/>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 xml:space="preserve">Vu la délibération en date du 19 juin 2023, n° 19062023-17 qui prévoit désaffectation de l’immeuble communal situé au bourg de Conques, cadastré commune de Conques-en-Rouergue, sous le N°AB31. </w:t>
      </w:r>
    </w:p>
    <w:p w14:paraId="03ED0458" w14:textId="77777777" w:rsidR="00634B08" w:rsidRPr="00EC0C76" w:rsidRDefault="00634B08" w:rsidP="00634B08">
      <w:pPr>
        <w:tabs>
          <w:tab w:val="left" w:pos="8364"/>
        </w:tabs>
        <w:spacing w:after="160" w:line="259" w:lineRule="auto"/>
        <w:ind w:left="567"/>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lastRenderedPageBreak/>
        <w:t xml:space="preserve">Vu la délibération n°28112023-11 qui fixaient les conditions de la vente de ce bâtiment à M RAMIN et Mme BESSEYROT. </w:t>
      </w:r>
    </w:p>
    <w:p w14:paraId="36CC5B7E" w14:textId="77777777" w:rsidR="00634B08" w:rsidRPr="00EC0C76" w:rsidRDefault="00634B08" w:rsidP="00634B08">
      <w:pPr>
        <w:spacing w:after="160" w:line="259" w:lineRule="auto"/>
        <w:ind w:left="567" w:right="-284"/>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Considérant que les acquéreurs ont finalement d’autres conditions suspensives d’achat,</w:t>
      </w:r>
    </w:p>
    <w:p w14:paraId="58DEBB1A" w14:textId="77777777" w:rsidR="00634B08" w:rsidRPr="00EC0C76" w:rsidRDefault="00634B08" w:rsidP="00634B08">
      <w:pPr>
        <w:spacing w:after="160" w:line="259" w:lineRule="auto"/>
        <w:ind w:left="567" w:right="-284"/>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Considérant que la collectivité ne souhaite pas y faire droit,</w:t>
      </w:r>
    </w:p>
    <w:p w14:paraId="73BCB57A" w14:textId="40BE3B91" w:rsidR="00634B08" w:rsidRPr="00EC0C76" w:rsidRDefault="00634B08" w:rsidP="00634B08">
      <w:pPr>
        <w:spacing w:after="160" w:line="259" w:lineRule="auto"/>
        <w:ind w:left="567" w:right="-284"/>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kern w:val="2"/>
          <w:sz w:val="24"/>
          <w:szCs w:val="24"/>
          <w:lang w:eastAsia="zh-CN" w:bidi="hi-IN"/>
        </w:rPr>
        <w:t>Considérant</w:t>
      </w:r>
      <w:r w:rsidR="00967830">
        <w:rPr>
          <w:rFonts w:ascii="Times New Roman" w:eastAsia="NSimSun" w:hAnsi="Times New Roman" w:cs="Times New Roman"/>
          <w:kern w:val="2"/>
          <w:sz w:val="24"/>
          <w:szCs w:val="24"/>
          <w:lang w:eastAsia="zh-CN" w:bidi="hi-IN"/>
        </w:rPr>
        <w:t xml:space="preserve"> </w:t>
      </w:r>
      <w:r w:rsidRPr="00EC0C76">
        <w:rPr>
          <w:rFonts w:ascii="Times New Roman" w:eastAsia="NSimSun" w:hAnsi="Times New Roman" w:cs="Times New Roman"/>
          <w:kern w:val="2"/>
          <w:sz w:val="24"/>
          <w:szCs w:val="24"/>
          <w:lang w:eastAsia="zh-CN" w:bidi="hi-IN"/>
        </w:rPr>
        <w:t>les relances effectuées par l’Etude de Maître SELIEYE, Notaire à MARCILLAC-VALLON qui n’ont pas reçu de réponse des acquéreurs quant à leur volonté de maintenir l’achat sans que la collectivité n’accède à leurs demandes supplémentaires,</w:t>
      </w:r>
    </w:p>
    <w:p w14:paraId="298AEBC7" w14:textId="77777777" w:rsidR="00634B08" w:rsidRPr="00EC0C76" w:rsidRDefault="00634B08" w:rsidP="00634B08">
      <w:pPr>
        <w:spacing w:after="160" w:line="259" w:lineRule="auto"/>
        <w:ind w:left="567" w:right="-284"/>
        <w:jc w:val="both"/>
        <w:rPr>
          <w:rFonts w:ascii="Times New Roman" w:eastAsia="NSimSun" w:hAnsi="Times New Roman" w:cs="Times New Roman"/>
          <w:i/>
          <w:kern w:val="2"/>
          <w:sz w:val="24"/>
          <w:szCs w:val="24"/>
          <w:lang w:eastAsia="zh-CN" w:bidi="hi-IN"/>
        </w:rPr>
      </w:pPr>
      <w:r w:rsidRPr="00EC0C76">
        <w:rPr>
          <w:rFonts w:ascii="Times New Roman" w:eastAsia="NSimSun" w:hAnsi="Times New Roman" w:cs="Times New Roman"/>
          <w:i/>
          <w:kern w:val="2"/>
          <w:sz w:val="24"/>
          <w:szCs w:val="24"/>
          <w:lang w:eastAsia="zh-CN" w:bidi="hi-IN"/>
        </w:rPr>
        <w:t xml:space="preserve">Le conseil municipal, après en avoir délibéré </w:t>
      </w:r>
      <w:r w:rsidRPr="00EC0C76">
        <w:rPr>
          <w:rFonts w:ascii="Times New Roman" w:eastAsia="NSimSun" w:hAnsi="Times New Roman" w:cs="Times New Roman"/>
          <w:i/>
          <w:iCs/>
          <w:kern w:val="2"/>
          <w:sz w:val="24"/>
          <w:szCs w:val="24"/>
          <w:lang w:eastAsia="zh-CN" w:bidi="hi-IN"/>
        </w:rPr>
        <w:t xml:space="preserve">à l’unanimité </w:t>
      </w:r>
      <w:r w:rsidRPr="00EC0C76">
        <w:rPr>
          <w:rFonts w:ascii="Times New Roman" w:eastAsia="NSimSun" w:hAnsi="Times New Roman" w:cs="Times New Roman"/>
          <w:i/>
          <w:kern w:val="2"/>
          <w:sz w:val="24"/>
          <w:szCs w:val="24"/>
          <w:lang w:eastAsia="zh-CN" w:bidi="hi-IN"/>
        </w:rPr>
        <w:t xml:space="preserve">: </w:t>
      </w:r>
    </w:p>
    <w:p w14:paraId="5183FED8" w14:textId="77777777" w:rsidR="00634B08" w:rsidRPr="00EC0C76" w:rsidRDefault="00634B08" w:rsidP="00634B08">
      <w:pPr>
        <w:numPr>
          <w:ilvl w:val="0"/>
          <w:numId w:val="30"/>
        </w:numPr>
        <w:spacing w:after="160" w:line="259" w:lineRule="auto"/>
        <w:ind w:left="993" w:right="-284"/>
        <w:contextualSpacing/>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b/>
          <w:bCs/>
          <w:kern w:val="2"/>
          <w:sz w:val="24"/>
          <w:szCs w:val="24"/>
          <w:lang w:eastAsia="zh-CN" w:bidi="hi-IN"/>
        </w:rPr>
        <w:t xml:space="preserve">APPROUVE </w:t>
      </w:r>
      <w:r w:rsidRPr="00EC0C76">
        <w:rPr>
          <w:rFonts w:ascii="Times New Roman" w:eastAsia="NSimSun" w:hAnsi="Times New Roman" w:cs="Times New Roman"/>
          <w:kern w:val="2"/>
          <w:sz w:val="24"/>
          <w:szCs w:val="24"/>
          <w:lang w:eastAsia="zh-CN" w:bidi="hi-IN"/>
        </w:rPr>
        <w:t xml:space="preserve">l’abandon du projet de cession du bâtiment à Mme BESSEYROT et M RAMIN, </w:t>
      </w:r>
    </w:p>
    <w:p w14:paraId="3E96A203" w14:textId="77777777" w:rsidR="00634B08" w:rsidRPr="00EC0C76" w:rsidRDefault="00634B08" w:rsidP="00634B08">
      <w:pPr>
        <w:jc w:val="both"/>
        <w:outlineLvl w:val="0"/>
        <w:rPr>
          <w:rFonts w:ascii="Times New Roman" w:hAnsi="Times New Roman" w:cs="Times New Roman"/>
          <w:sz w:val="24"/>
          <w:szCs w:val="24"/>
        </w:rPr>
      </w:pPr>
    </w:p>
    <w:p w14:paraId="7CC93DF6" w14:textId="035D41A9" w:rsidR="00634B08" w:rsidRPr="009252C1" w:rsidRDefault="00634B08" w:rsidP="009252C1">
      <w:pPr>
        <w:tabs>
          <w:tab w:val="left" w:pos="9072"/>
          <w:tab w:val="left" w:pos="9354"/>
        </w:tabs>
        <w:ind w:left="567" w:right="-142"/>
        <w:jc w:val="both"/>
        <w:rPr>
          <w:rFonts w:ascii="Times New Roman" w:eastAsia="NSimSun" w:hAnsi="Times New Roman" w:cs="Times New Roman"/>
          <w:b/>
          <w:bCs/>
          <w:i/>
          <w:kern w:val="2"/>
          <w:sz w:val="24"/>
          <w:szCs w:val="24"/>
          <w:u w:val="single"/>
          <w:lang w:eastAsia="zh-CN" w:bidi="hi-IN"/>
        </w:rPr>
      </w:pPr>
      <w:r w:rsidRPr="00EC0C76">
        <w:rPr>
          <w:rFonts w:ascii="Times New Roman" w:eastAsia="NSimSun" w:hAnsi="Times New Roman" w:cs="Times New Roman"/>
          <w:b/>
          <w:bCs/>
          <w:i/>
          <w:kern w:val="2"/>
          <w:sz w:val="24"/>
          <w:szCs w:val="24"/>
          <w:u w:val="single"/>
          <w:lang w:eastAsia="zh-CN" w:bidi="hi-IN"/>
        </w:rPr>
        <w:t>Délibération N°14052024-16</w:t>
      </w:r>
      <w:r w:rsidRPr="00EC0C76">
        <w:rPr>
          <w:rFonts w:ascii="Times New Roman" w:hAnsi="Times New Roman" w:cs="Times New Roman"/>
          <w:b/>
          <w:bCs/>
          <w:kern w:val="2"/>
          <w:sz w:val="24"/>
          <w:szCs w:val="24"/>
          <w:lang w:bidi="hi-IN"/>
        </w:rPr>
        <w:t> : Adhésion au dispositif Parcours d’Education Artistique et Culturelle -</w:t>
      </w:r>
      <w:r w:rsidRPr="00EC0C76">
        <w:rPr>
          <w:rFonts w:ascii="Times New Roman" w:hAnsi="Times New Roman" w:cs="Times New Roman"/>
          <w:b/>
          <w:bCs/>
          <w:sz w:val="24"/>
          <w:szCs w:val="24"/>
        </w:rPr>
        <w:t xml:space="preserve"> </w:t>
      </w:r>
      <w:r w:rsidRPr="00EC0C76">
        <w:rPr>
          <w:rFonts w:ascii="Times New Roman" w:hAnsi="Times New Roman" w:cs="Times New Roman"/>
          <w:b/>
          <w:bCs/>
          <w:kern w:val="2"/>
          <w:sz w:val="24"/>
          <w:szCs w:val="24"/>
          <w:lang w:bidi="hi-IN"/>
        </w:rPr>
        <w:t>Pass Culture collectif (dispositif Adage).</w:t>
      </w:r>
    </w:p>
    <w:p w14:paraId="52B4A6A1" w14:textId="552050DB" w:rsidR="003E500B" w:rsidRPr="008667CC" w:rsidRDefault="003E500B" w:rsidP="00C1151B">
      <w:pPr>
        <w:tabs>
          <w:tab w:val="left" w:pos="8364"/>
        </w:tabs>
        <w:ind w:left="567" w:right="-284"/>
        <w:jc w:val="both"/>
        <w:rPr>
          <w:rFonts w:ascii="Times New Roman" w:hAnsi="Times New Roman" w:cs="Times New Roman"/>
          <w:i/>
          <w:iCs/>
          <w:kern w:val="2"/>
          <w:sz w:val="24"/>
          <w:szCs w:val="24"/>
          <w:lang w:bidi="hi-IN"/>
        </w:rPr>
      </w:pPr>
      <w:r w:rsidRPr="008667CC">
        <w:rPr>
          <w:rFonts w:ascii="Times New Roman" w:hAnsi="Times New Roman" w:cs="Times New Roman"/>
          <w:i/>
          <w:iCs/>
          <w:kern w:val="2"/>
          <w:sz w:val="24"/>
          <w:szCs w:val="24"/>
          <w:lang w:bidi="hi-IN"/>
        </w:rPr>
        <w:t>Cette délibération est ajoutée à l’ordre du jour</w:t>
      </w:r>
      <w:r w:rsidR="003A3D5C" w:rsidRPr="008667CC">
        <w:rPr>
          <w:rFonts w:ascii="Times New Roman" w:hAnsi="Times New Roman" w:cs="Times New Roman"/>
          <w:i/>
          <w:iCs/>
          <w:kern w:val="2"/>
          <w:sz w:val="24"/>
          <w:szCs w:val="24"/>
          <w:lang w:bidi="hi-IN"/>
        </w:rPr>
        <w:t xml:space="preserve"> suite à l’accord de l’ensemble du Conseil Municipal dans la mesure où elle permettra de développer les partenariats culturels de la commune avec les écoles du territoire. </w:t>
      </w:r>
    </w:p>
    <w:p w14:paraId="6FA81CEC" w14:textId="0451D713" w:rsidR="00634B08" w:rsidRPr="00EC0C76" w:rsidRDefault="00634B08" w:rsidP="00C1151B">
      <w:pPr>
        <w:tabs>
          <w:tab w:val="left" w:pos="8364"/>
        </w:tabs>
        <w:ind w:left="567" w:right="-284"/>
        <w:jc w:val="both"/>
        <w:rPr>
          <w:rFonts w:ascii="Times New Roman" w:hAnsi="Times New Roman" w:cs="Times New Roman"/>
          <w:kern w:val="2"/>
          <w:sz w:val="24"/>
          <w:szCs w:val="24"/>
          <w:lang w:bidi="hi-IN"/>
        </w:rPr>
      </w:pPr>
      <w:r w:rsidRPr="00EC0C76">
        <w:rPr>
          <w:rFonts w:ascii="Times New Roman" w:hAnsi="Times New Roman" w:cs="Times New Roman"/>
          <w:kern w:val="2"/>
          <w:sz w:val="24"/>
          <w:szCs w:val="24"/>
          <w:lang w:bidi="hi-IN"/>
        </w:rPr>
        <w:t>Considérant la volonté de la commune de Conques-en-Rouergue de participer au parcours d’éducation artistique et culturelle (PEAC) qui a été institué en 2013 afin de favoriser un égal accès de tous les jeunes à l’art et la culture.</w:t>
      </w:r>
    </w:p>
    <w:p w14:paraId="53494462" w14:textId="1FA0EB5D" w:rsidR="00634B08" w:rsidRPr="00EC0C76" w:rsidRDefault="00634B08" w:rsidP="009252C1">
      <w:pPr>
        <w:tabs>
          <w:tab w:val="left" w:pos="8364"/>
        </w:tabs>
        <w:ind w:left="567" w:right="-284"/>
        <w:jc w:val="both"/>
        <w:rPr>
          <w:rFonts w:ascii="Times New Roman" w:hAnsi="Times New Roman" w:cs="Times New Roman"/>
          <w:kern w:val="2"/>
          <w:sz w:val="24"/>
          <w:szCs w:val="24"/>
          <w:lang w:bidi="hi-IN"/>
        </w:rPr>
      </w:pPr>
      <w:r w:rsidRPr="00EC0C76">
        <w:rPr>
          <w:rFonts w:ascii="Times New Roman" w:hAnsi="Times New Roman" w:cs="Times New Roman"/>
          <w:kern w:val="2"/>
          <w:sz w:val="24"/>
          <w:szCs w:val="24"/>
          <w:lang w:bidi="hi-IN"/>
        </w:rPr>
        <w:t>Considérant que ce parcours d’éducation artistique et culturelle, en faisant des ponts entre l’école et les acteurs culturels locaux, vise à structurer et approfondir une éducation artistique qui joue un rôle essentiel dans la formation intellectuelle et sensible des élèves.</w:t>
      </w:r>
    </w:p>
    <w:p w14:paraId="41D00DFE" w14:textId="1C5CCF17" w:rsidR="00634B08" w:rsidRPr="00EC0C76" w:rsidRDefault="00634B08" w:rsidP="00C1151B">
      <w:pPr>
        <w:tabs>
          <w:tab w:val="left" w:pos="8364"/>
        </w:tabs>
        <w:ind w:left="567" w:right="-284"/>
        <w:jc w:val="both"/>
        <w:rPr>
          <w:rFonts w:ascii="Times New Roman" w:hAnsi="Times New Roman" w:cs="Times New Roman"/>
          <w:kern w:val="2"/>
          <w:sz w:val="24"/>
          <w:szCs w:val="24"/>
          <w:lang w:bidi="hi-IN"/>
        </w:rPr>
      </w:pPr>
      <w:r w:rsidRPr="00EC0C76">
        <w:rPr>
          <w:rFonts w:ascii="Times New Roman" w:hAnsi="Times New Roman" w:cs="Times New Roman"/>
          <w:kern w:val="2"/>
          <w:sz w:val="24"/>
          <w:szCs w:val="24"/>
          <w:lang w:bidi="hi-IN"/>
        </w:rPr>
        <w:t>Considérant que la commune par le biais de ces offres culturelles s’adresse déjà au public jeune en acceptant que ces derniers puissent réaliser des activités culturelles en réglant avec le pass culture individuel.</w:t>
      </w:r>
    </w:p>
    <w:p w14:paraId="0190601F" w14:textId="6B2C2582" w:rsidR="00634B08" w:rsidRPr="00EC0C76" w:rsidRDefault="00634B08" w:rsidP="00C1151B">
      <w:pPr>
        <w:tabs>
          <w:tab w:val="left" w:pos="8364"/>
        </w:tabs>
        <w:ind w:left="567" w:right="-284"/>
        <w:jc w:val="both"/>
        <w:rPr>
          <w:rFonts w:ascii="Times New Roman" w:hAnsi="Times New Roman" w:cs="Times New Roman"/>
          <w:kern w:val="2"/>
          <w:sz w:val="24"/>
          <w:szCs w:val="24"/>
          <w:lang w:bidi="hi-IN"/>
        </w:rPr>
      </w:pPr>
      <w:r w:rsidRPr="00EC0C76">
        <w:rPr>
          <w:rFonts w:ascii="Times New Roman" w:hAnsi="Times New Roman" w:cs="Times New Roman"/>
          <w:kern w:val="2"/>
          <w:sz w:val="24"/>
          <w:szCs w:val="24"/>
          <w:lang w:bidi="hi-IN"/>
        </w:rPr>
        <w:t xml:space="preserve">Considérant que ce dispositif est désormais étendu au bénéfice des établissements scolaires avec un pass culture collectif. </w:t>
      </w:r>
    </w:p>
    <w:p w14:paraId="1AC42BC7" w14:textId="77777777" w:rsidR="00634B08" w:rsidRPr="00EC0C76" w:rsidRDefault="00634B08" w:rsidP="00634B08">
      <w:pPr>
        <w:spacing w:after="160" w:line="259" w:lineRule="auto"/>
        <w:ind w:left="567" w:right="-284"/>
        <w:jc w:val="both"/>
        <w:rPr>
          <w:rFonts w:ascii="Times New Roman" w:eastAsia="NSimSun" w:hAnsi="Times New Roman" w:cs="Times New Roman"/>
          <w:i/>
          <w:kern w:val="2"/>
          <w:sz w:val="24"/>
          <w:szCs w:val="24"/>
          <w:lang w:eastAsia="zh-CN" w:bidi="hi-IN"/>
        </w:rPr>
      </w:pPr>
      <w:r w:rsidRPr="00EC0C76">
        <w:rPr>
          <w:rFonts w:ascii="Times New Roman" w:eastAsia="NSimSun" w:hAnsi="Times New Roman" w:cs="Times New Roman"/>
          <w:i/>
          <w:kern w:val="2"/>
          <w:sz w:val="24"/>
          <w:szCs w:val="24"/>
          <w:lang w:eastAsia="zh-CN" w:bidi="hi-IN"/>
        </w:rPr>
        <w:t xml:space="preserve">Le conseil municipal, après en avoir délibéré </w:t>
      </w:r>
      <w:r w:rsidRPr="00EC0C76">
        <w:rPr>
          <w:rFonts w:ascii="Times New Roman" w:eastAsia="NSimSun" w:hAnsi="Times New Roman" w:cs="Times New Roman"/>
          <w:i/>
          <w:iCs/>
          <w:kern w:val="2"/>
          <w:sz w:val="24"/>
          <w:szCs w:val="24"/>
          <w:lang w:eastAsia="zh-CN" w:bidi="hi-IN"/>
        </w:rPr>
        <w:t xml:space="preserve">à l’unanimité </w:t>
      </w:r>
      <w:r w:rsidRPr="00EC0C76">
        <w:rPr>
          <w:rFonts w:ascii="Times New Roman" w:eastAsia="NSimSun" w:hAnsi="Times New Roman" w:cs="Times New Roman"/>
          <w:i/>
          <w:kern w:val="2"/>
          <w:sz w:val="24"/>
          <w:szCs w:val="24"/>
          <w:lang w:eastAsia="zh-CN" w:bidi="hi-IN"/>
        </w:rPr>
        <w:t xml:space="preserve">: </w:t>
      </w:r>
    </w:p>
    <w:p w14:paraId="72D032B4" w14:textId="77777777" w:rsidR="00634B08" w:rsidRPr="00EC0C76" w:rsidRDefault="00634B08" w:rsidP="00634B08">
      <w:pPr>
        <w:numPr>
          <w:ilvl w:val="0"/>
          <w:numId w:val="30"/>
        </w:numPr>
        <w:spacing w:after="160" w:line="259" w:lineRule="auto"/>
        <w:ind w:left="993" w:right="-284"/>
        <w:contextualSpacing/>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b/>
          <w:bCs/>
          <w:kern w:val="2"/>
          <w:sz w:val="24"/>
          <w:szCs w:val="24"/>
          <w:lang w:eastAsia="zh-CN" w:bidi="hi-IN"/>
        </w:rPr>
        <w:t xml:space="preserve">APPROUVE </w:t>
      </w:r>
      <w:r w:rsidRPr="00EC0C76">
        <w:rPr>
          <w:rFonts w:ascii="Times New Roman" w:eastAsia="NSimSun" w:hAnsi="Times New Roman" w:cs="Times New Roman"/>
          <w:kern w:val="2"/>
          <w:sz w:val="24"/>
          <w:szCs w:val="24"/>
          <w:lang w:eastAsia="zh-CN" w:bidi="hi-IN"/>
        </w:rPr>
        <w:t>l’adhésion à la convention permettant d’étendre les moyens de paiements du musée et du trésor au « pass culture collectif »,</w:t>
      </w:r>
    </w:p>
    <w:p w14:paraId="38361EB0" w14:textId="77777777" w:rsidR="00634B08" w:rsidRPr="00EC0C76" w:rsidRDefault="00634B08" w:rsidP="00634B08">
      <w:pPr>
        <w:spacing w:after="160" w:line="259" w:lineRule="auto"/>
        <w:ind w:left="993" w:right="-284"/>
        <w:contextualSpacing/>
        <w:jc w:val="both"/>
        <w:rPr>
          <w:rFonts w:ascii="Times New Roman" w:eastAsia="NSimSun" w:hAnsi="Times New Roman" w:cs="Times New Roman"/>
          <w:kern w:val="2"/>
          <w:sz w:val="24"/>
          <w:szCs w:val="24"/>
          <w:lang w:eastAsia="zh-CN" w:bidi="hi-IN"/>
        </w:rPr>
      </w:pPr>
    </w:p>
    <w:p w14:paraId="0F440867" w14:textId="77777777" w:rsidR="00634B08" w:rsidRPr="00EC0C76" w:rsidRDefault="00634B08" w:rsidP="00634B08">
      <w:pPr>
        <w:numPr>
          <w:ilvl w:val="0"/>
          <w:numId w:val="30"/>
        </w:numPr>
        <w:spacing w:after="160" w:line="259" w:lineRule="auto"/>
        <w:ind w:left="993" w:right="-284"/>
        <w:contextualSpacing/>
        <w:jc w:val="both"/>
        <w:rPr>
          <w:rFonts w:ascii="Times New Roman" w:eastAsia="NSimSun" w:hAnsi="Times New Roman" w:cs="Times New Roman"/>
          <w:kern w:val="2"/>
          <w:sz w:val="24"/>
          <w:szCs w:val="24"/>
          <w:lang w:eastAsia="zh-CN" w:bidi="hi-IN"/>
        </w:rPr>
      </w:pPr>
      <w:r w:rsidRPr="00EC0C76">
        <w:rPr>
          <w:rFonts w:ascii="Times New Roman" w:eastAsia="NSimSun" w:hAnsi="Times New Roman" w:cs="Times New Roman"/>
          <w:b/>
          <w:bCs/>
          <w:kern w:val="2"/>
          <w:sz w:val="24"/>
          <w:szCs w:val="24"/>
          <w:lang w:eastAsia="zh-CN" w:bidi="hi-IN"/>
        </w:rPr>
        <w:t xml:space="preserve">AUTORISE </w:t>
      </w:r>
      <w:r w:rsidRPr="00EC0C76">
        <w:rPr>
          <w:rFonts w:ascii="Times New Roman" w:eastAsia="NSimSun" w:hAnsi="Times New Roman" w:cs="Times New Roman"/>
          <w:kern w:val="2"/>
          <w:sz w:val="24"/>
          <w:szCs w:val="24"/>
          <w:lang w:eastAsia="zh-CN" w:bidi="hi-IN"/>
        </w:rPr>
        <w:t xml:space="preserve">M le Maire à signer tous documents nécessaires.  </w:t>
      </w:r>
    </w:p>
    <w:p w14:paraId="71EE4378" w14:textId="77777777" w:rsidR="00383A57" w:rsidRPr="00EC0C76" w:rsidRDefault="00383A57" w:rsidP="00383A57">
      <w:pPr>
        <w:jc w:val="both"/>
        <w:outlineLvl w:val="0"/>
        <w:rPr>
          <w:rFonts w:ascii="Times New Roman" w:hAnsi="Times New Roman" w:cs="Times New Roman"/>
          <w:i/>
          <w:iCs/>
          <w:sz w:val="24"/>
          <w:szCs w:val="24"/>
        </w:rPr>
      </w:pPr>
    </w:p>
    <w:p w14:paraId="1A8F43A6" w14:textId="6CDAAD81" w:rsidR="00383A57" w:rsidRPr="00EC0C76" w:rsidRDefault="00383A57" w:rsidP="00383A57">
      <w:pPr>
        <w:jc w:val="both"/>
        <w:outlineLvl w:val="0"/>
        <w:rPr>
          <w:rFonts w:ascii="Times New Roman" w:hAnsi="Times New Roman" w:cs="Times New Roman"/>
          <w:i/>
          <w:iCs/>
          <w:sz w:val="24"/>
          <w:szCs w:val="24"/>
        </w:rPr>
      </w:pPr>
      <w:r w:rsidRPr="00EC0C76">
        <w:rPr>
          <w:rFonts w:ascii="Times New Roman" w:hAnsi="Times New Roman" w:cs="Times New Roman"/>
          <w:i/>
          <w:iCs/>
          <w:sz w:val="24"/>
          <w:szCs w:val="24"/>
        </w:rPr>
        <w:t>La séance est levée à</w:t>
      </w:r>
      <w:r w:rsidR="00C1151B">
        <w:rPr>
          <w:rFonts w:ascii="Times New Roman" w:hAnsi="Times New Roman" w:cs="Times New Roman"/>
          <w:i/>
          <w:iCs/>
          <w:sz w:val="24"/>
          <w:szCs w:val="24"/>
        </w:rPr>
        <w:t xml:space="preserve"> 23h30 </w:t>
      </w:r>
      <w:r w:rsidRPr="00EC0C76">
        <w:rPr>
          <w:rFonts w:ascii="Times New Roman" w:hAnsi="Times New Roman" w:cs="Times New Roman"/>
          <w:i/>
          <w:iCs/>
          <w:sz w:val="24"/>
          <w:szCs w:val="24"/>
        </w:rPr>
        <w:t>suite à l’épuisement de l’ordre du jour.</w:t>
      </w:r>
    </w:p>
    <w:p w14:paraId="0523041C" w14:textId="77777777" w:rsidR="00383A57" w:rsidRPr="00EC0C76" w:rsidRDefault="00383A57" w:rsidP="00383A57">
      <w:pPr>
        <w:jc w:val="both"/>
        <w:outlineLvl w:val="0"/>
        <w:rPr>
          <w:rFonts w:ascii="Times New Roman" w:hAnsi="Times New Roman" w:cs="Times New Roman"/>
          <w:i/>
          <w:iCs/>
          <w:sz w:val="24"/>
          <w:szCs w:val="24"/>
        </w:rPr>
      </w:pPr>
    </w:p>
    <w:p w14:paraId="4A6F042C" w14:textId="7CBAFF9C" w:rsidR="00391D6F" w:rsidRPr="00EC0C76" w:rsidRDefault="00383A57" w:rsidP="00383A57">
      <w:pPr>
        <w:jc w:val="both"/>
        <w:outlineLvl w:val="0"/>
        <w:rPr>
          <w:rFonts w:ascii="Times New Roman" w:hAnsi="Times New Roman" w:cs="Times New Roman"/>
          <w:i/>
          <w:iCs/>
          <w:sz w:val="24"/>
          <w:szCs w:val="24"/>
        </w:rPr>
      </w:pPr>
      <w:r w:rsidRPr="00EC0C76">
        <w:rPr>
          <w:rFonts w:ascii="Times New Roman" w:hAnsi="Times New Roman" w:cs="Times New Roman"/>
          <w:i/>
          <w:iCs/>
          <w:sz w:val="24"/>
          <w:szCs w:val="24"/>
        </w:rPr>
        <w:t xml:space="preserve">Le Maire </w:t>
      </w:r>
      <w:r w:rsidRPr="00EC0C76">
        <w:rPr>
          <w:rFonts w:ascii="Times New Roman" w:hAnsi="Times New Roman" w:cs="Times New Roman"/>
          <w:i/>
          <w:iCs/>
          <w:sz w:val="24"/>
          <w:szCs w:val="24"/>
        </w:rPr>
        <w:tab/>
      </w:r>
      <w:r w:rsidRPr="00EC0C76">
        <w:rPr>
          <w:rFonts w:ascii="Times New Roman" w:hAnsi="Times New Roman" w:cs="Times New Roman"/>
          <w:i/>
          <w:iCs/>
          <w:sz w:val="24"/>
          <w:szCs w:val="24"/>
        </w:rPr>
        <w:tab/>
      </w:r>
      <w:r w:rsidRPr="00EC0C76">
        <w:rPr>
          <w:rFonts w:ascii="Times New Roman" w:hAnsi="Times New Roman" w:cs="Times New Roman"/>
          <w:i/>
          <w:iCs/>
          <w:sz w:val="24"/>
          <w:szCs w:val="24"/>
        </w:rPr>
        <w:tab/>
      </w:r>
      <w:r w:rsidRPr="00EC0C76">
        <w:rPr>
          <w:rFonts w:ascii="Times New Roman" w:hAnsi="Times New Roman" w:cs="Times New Roman"/>
          <w:i/>
          <w:iCs/>
          <w:sz w:val="24"/>
          <w:szCs w:val="24"/>
        </w:rPr>
        <w:tab/>
      </w:r>
      <w:r w:rsidRPr="00EC0C76">
        <w:rPr>
          <w:rFonts w:ascii="Times New Roman" w:hAnsi="Times New Roman" w:cs="Times New Roman"/>
          <w:i/>
          <w:iCs/>
          <w:sz w:val="24"/>
          <w:szCs w:val="24"/>
        </w:rPr>
        <w:tab/>
      </w:r>
      <w:r w:rsidRPr="00EC0C76">
        <w:rPr>
          <w:rFonts w:ascii="Times New Roman" w:hAnsi="Times New Roman" w:cs="Times New Roman"/>
          <w:i/>
          <w:iCs/>
          <w:sz w:val="24"/>
          <w:szCs w:val="24"/>
        </w:rPr>
        <w:tab/>
        <w:t>Le secrétaire de séance</w:t>
      </w:r>
      <w:r w:rsidR="005B5A17">
        <w:rPr>
          <w:rFonts w:ascii="Times New Roman" w:hAnsi="Times New Roman" w:cs="Times New Roman"/>
          <w:i/>
          <w:iCs/>
          <w:sz w:val="24"/>
          <w:szCs w:val="24"/>
        </w:rPr>
        <w:t>, Michel CABROL</w:t>
      </w:r>
    </w:p>
    <w:p w14:paraId="1206ED69" w14:textId="77777777" w:rsidR="00F52401" w:rsidRPr="00EC0C76" w:rsidRDefault="00F52401" w:rsidP="00817475">
      <w:pPr>
        <w:tabs>
          <w:tab w:val="left" w:pos="1148"/>
          <w:tab w:val="left" w:pos="2430"/>
          <w:tab w:val="left" w:pos="9072"/>
        </w:tabs>
        <w:spacing w:after="0" w:line="240" w:lineRule="auto"/>
        <w:ind w:right="-142"/>
        <w:jc w:val="both"/>
        <w:rPr>
          <w:rFonts w:ascii="Times New Roman" w:hAnsi="Times New Roman" w:cs="Times New Roman"/>
          <w:sz w:val="24"/>
          <w:szCs w:val="24"/>
        </w:rPr>
      </w:pPr>
    </w:p>
    <w:sectPr w:rsidR="00F52401" w:rsidRPr="00EC0C76" w:rsidSect="008B3D97">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650F73"/>
    <w:multiLevelType w:val="hybridMultilevel"/>
    <w:tmpl w:val="A7D66D1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 w15:restartNumberingAfterBreak="0">
    <w:nsid w:val="0818218E"/>
    <w:multiLevelType w:val="hybridMultilevel"/>
    <w:tmpl w:val="8E5262FA"/>
    <w:lvl w:ilvl="0" w:tplc="D1B48F8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92200"/>
    <w:multiLevelType w:val="hybridMultilevel"/>
    <w:tmpl w:val="F2B82E2E"/>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4" w15:restartNumberingAfterBreak="0">
    <w:nsid w:val="0D5A59D2"/>
    <w:multiLevelType w:val="hybridMultilevel"/>
    <w:tmpl w:val="235C0474"/>
    <w:lvl w:ilvl="0" w:tplc="AE5C95E4">
      <w:numFmt w:val="bullet"/>
      <w:lvlText w:val="-"/>
      <w:lvlJc w:val="left"/>
      <w:pPr>
        <w:ind w:left="1287" w:hanging="360"/>
      </w:pPr>
      <w:rPr>
        <w:rFonts w:ascii="Times New Roman" w:eastAsia="Times New Roman" w:hAnsi="Times New Roman" w:cs="Times New Roman" w:hint="default"/>
        <w:sz w:val="24"/>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5" w15:restartNumberingAfterBreak="0">
    <w:nsid w:val="12C7078A"/>
    <w:multiLevelType w:val="hybridMultilevel"/>
    <w:tmpl w:val="D2B4D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35AB9"/>
    <w:multiLevelType w:val="hybridMultilevel"/>
    <w:tmpl w:val="4A9481A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68F1DB1"/>
    <w:multiLevelType w:val="multilevel"/>
    <w:tmpl w:val="95545EF2"/>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15:restartNumberingAfterBreak="0">
    <w:nsid w:val="181A4E7A"/>
    <w:multiLevelType w:val="hybridMultilevel"/>
    <w:tmpl w:val="E364EE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F780685"/>
    <w:multiLevelType w:val="hybridMultilevel"/>
    <w:tmpl w:val="0D26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8C67B3"/>
    <w:multiLevelType w:val="multilevel"/>
    <w:tmpl w:val="26D64D3A"/>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15:restartNumberingAfterBreak="0">
    <w:nsid w:val="2CF560E0"/>
    <w:multiLevelType w:val="hybridMultilevel"/>
    <w:tmpl w:val="6DBC506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3E8B1896"/>
    <w:multiLevelType w:val="hybridMultilevel"/>
    <w:tmpl w:val="E182E840"/>
    <w:lvl w:ilvl="0" w:tplc="28768A08">
      <w:numFmt w:val="bullet"/>
      <w:lvlText w:val="-"/>
      <w:lvlJc w:val="left"/>
      <w:pPr>
        <w:ind w:left="720" w:hanging="360"/>
      </w:pPr>
      <w:rPr>
        <w:rFonts w:ascii="Times New Roman" w:eastAsia="Times New Roman"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B84636"/>
    <w:multiLevelType w:val="hybridMultilevel"/>
    <w:tmpl w:val="45E2666A"/>
    <w:lvl w:ilvl="0" w:tplc="040C000B">
      <w:start w:val="1"/>
      <w:numFmt w:val="bullet"/>
      <w:lvlText w:val=""/>
      <w:lvlJc w:val="left"/>
      <w:pPr>
        <w:ind w:left="1080" w:hanging="360"/>
      </w:pPr>
      <w:rPr>
        <w:rFonts w:ascii="Wingdings" w:hAnsi="Wingdings" w:hint="default"/>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15:restartNumberingAfterBreak="0">
    <w:nsid w:val="413C4F85"/>
    <w:multiLevelType w:val="hybridMultilevel"/>
    <w:tmpl w:val="CAA6F74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ADB7BD6"/>
    <w:multiLevelType w:val="multilevel"/>
    <w:tmpl w:val="4D30810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2D9059B"/>
    <w:multiLevelType w:val="hybridMultilevel"/>
    <w:tmpl w:val="AE5CAD70"/>
    <w:lvl w:ilvl="0" w:tplc="00B22E9E">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8D0795"/>
    <w:multiLevelType w:val="multilevel"/>
    <w:tmpl w:val="121E874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60B2CDF"/>
    <w:multiLevelType w:val="hybridMultilevel"/>
    <w:tmpl w:val="3774E454"/>
    <w:lvl w:ilvl="0" w:tplc="C0F03954">
      <w:numFmt w:val="bullet"/>
      <w:lvlText w:val="-"/>
      <w:lvlJc w:val="left"/>
      <w:pPr>
        <w:ind w:left="1287" w:hanging="360"/>
      </w:pPr>
      <w:rPr>
        <w:rFonts w:ascii="Times New Roman" w:eastAsia="Times New Roman" w:hAnsi="Times New Roman" w:cs="Times New Roman" w:hint="default"/>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5CEF0F53"/>
    <w:multiLevelType w:val="multilevel"/>
    <w:tmpl w:val="3DB46C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60E16B2E"/>
    <w:multiLevelType w:val="hybridMultilevel"/>
    <w:tmpl w:val="9288E5F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629413A7"/>
    <w:multiLevelType w:val="hybridMultilevel"/>
    <w:tmpl w:val="370C53A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15:restartNumberingAfterBreak="0">
    <w:nsid w:val="66E7790A"/>
    <w:multiLevelType w:val="singleLevel"/>
    <w:tmpl w:val="4D66A8A4"/>
    <w:lvl w:ilvl="0">
      <w:start w:val="1"/>
      <w:numFmt w:val="bullet"/>
      <w:lvlText w:val=""/>
      <w:lvlJc w:val="left"/>
      <w:pPr>
        <w:tabs>
          <w:tab w:val="num" w:pos="360"/>
        </w:tabs>
        <w:ind w:left="360" w:hanging="360"/>
      </w:pPr>
      <w:rPr>
        <w:rFonts w:ascii="Wingdings" w:hAnsi="Wingdings" w:hint="default"/>
        <w:color w:val="0000FF"/>
      </w:rPr>
    </w:lvl>
  </w:abstractNum>
  <w:abstractNum w:abstractNumId="23" w15:restartNumberingAfterBreak="0">
    <w:nsid w:val="6BAF6B58"/>
    <w:multiLevelType w:val="hybridMultilevel"/>
    <w:tmpl w:val="4808B4B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D8B3AAB"/>
    <w:multiLevelType w:val="hybridMultilevel"/>
    <w:tmpl w:val="2A229F3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E63591"/>
    <w:multiLevelType w:val="multilevel"/>
    <w:tmpl w:val="56FC78A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71550835"/>
    <w:multiLevelType w:val="hybridMultilevel"/>
    <w:tmpl w:val="08F4B1AC"/>
    <w:lvl w:ilvl="0" w:tplc="F08CBF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6479C6"/>
    <w:multiLevelType w:val="hybridMultilevel"/>
    <w:tmpl w:val="6DCCA444"/>
    <w:lvl w:ilvl="0" w:tplc="439AB78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7521572F"/>
    <w:multiLevelType w:val="hybridMultilevel"/>
    <w:tmpl w:val="4C442676"/>
    <w:lvl w:ilvl="0" w:tplc="844008EA">
      <w:start w:val="13"/>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9655BB"/>
    <w:multiLevelType w:val="multilevel"/>
    <w:tmpl w:val="508A4818"/>
    <w:lvl w:ilvl="0">
      <w:start w:val="1"/>
      <w:numFmt w:val="decimal"/>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cs="Times New Roman" w:hint="default"/>
        <w:b/>
        <w:sz w:val="22"/>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num w:numId="1" w16cid:durableId="2032143134">
    <w:abstractNumId w:val="4"/>
  </w:num>
  <w:num w:numId="2" w16cid:durableId="1687436725">
    <w:abstractNumId w:val="13"/>
  </w:num>
  <w:num w:numId="3" w16cid:durableId="231622958">
    <w:abstractNumId w:val="7"/>
  </w:num>
  <w:num w:numId="4" w16cid:durableId="492722884">
    <w:abstractNumId w:val="16"/>
  </w:num>
  <w:num w:numId="5" w16cid:durableId="842163879">
    <w:abstractNumId w:val="29"/>
  </w:num>
  <w:num w:numId="6" w16cid:durableId="1019546655">
    <w:abstractNumId w:val="25"/>
  </w:num>
  <w:num w:numId="7" w16cid:durableId="1114986255">
    <w:abstractNumId w:val="17"/>
  </w:num>
  <w:num w:numId="8" w16cid:durableId="164975759">
    <w:abstractNumId w:val="15"/>
  </w:num>
  <w:num w:numId="9" w16cid:durableId="1333677293">
    <w:abstractNumId w:val="19"/>
  </w:num>
  <w:num w:numId="10" w16cid:durableId="1608466446">
    <w:abstractNumId w:val="5"/>
  </w:num>
  <w:num w:numId="11" w16cid:durableId="720052983">
    <w:abstractNumId w:val="8"/>
  </w:num>
  <w:num w:numId="12" w16cid:durableId="850876959">
    <w:abstractNumId w:val="23"/>
  </w:num>
  <w:num w:numId="13" w16cid:durableId="1445222487">
    <w:abstractNumId w:val="9"/>
  </w:num>
  <w:num w:numId="14" w16cid:durableId="820655922">
    <w:abstractNumId w:val="28"/>
  </w:num>
  <w:num w:numId="15" w16cid:durableId="2094276682">
    <w:abstractNumId w:val="22"/>
  </w:num>
  <w:num w:numId="16" w16cid:durableId="545023162">
    <w:abstractNumId w:val="12"/>
  </w:num>
  <w:num w:numId="17" w16cid:durableId="839740335">
    <w:abstractNumId w:val="1"/>
  </w:num>
  <w:num w:numId="18" w16cid:durableId="1233615264">
    <w:abstractNumId w:val="2"/>
  </w:num>
  <w:num w:numId="19" w16cid:durableId="2112160337">
    <w:abstractNumId w:val="24"/>
  </w:num>
  <w:num w:numId="20" w16cid:durableId="944270793">
    <w:abstractNumId w:val="0"/>
  </w:num>
  <w:num w:numId="21" w16cid:durableId="932054914">
    <w:abstractNumId w:val="3"/>
  </w:num>
  <w:num w:numId="22" w16cid:durableId="1764186861">
    <w:abstractNumId w:val="27"/>
  </w:num>
  <w:num w:numId="23" w16cid:durableId="1617715594">
    <w:abstractNumId w:val="6"/>
  </w:num>
  <w:num w:numId="24" w16cid:durableId="475487428">
    <w:abstractNumId w:val="11"/>
  </w:num>
  <w:num w:numId="25" w16cid:durableId="1414162372">
    <w:abstractNumId w:val="20"/>
  </w:num>
  <w:num w:numId="26" w16cid:durableId="470562341">
    <w:abstractNumId w:val="21"/>
  </w:num>
  <w:num w:numId="27" w16cid:durableId="1736464559">
    <w:abstractNumId w:val="26"/>
  </w:num>
  <w:num w:numId="28" w16cid:durableId="390078110">
    <w:abstractNumId w:val="18"/>
  </w:num>
  <w:num w:numId="29" w16cid:durableId="1358387426">
    <w:abstractNumId w:val="14"/>
  </w:num>
  <w:num w:numId="30" w16cid:durableId="1738942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1B"/>
    <w:rsid w:val="00005DF9"/>
    <w:rsid w:val="00017EB8"/>
    <w:rsid w:val="0002146D"/>
    <w:rsid w:val="000228BB"/>
    <w:rsid w:val="00030450"/>
    <w:rsid w:val="00030B52"/>
    <w:rsid w:val="000355DE"/>
    <w:rsid w:val="00037656"/>
    <w:rsid w:val="000437BC"/>
    <w:rsid w:val="000514C5"/>
    <w:rsid w:val="00061129"/>
    <w:rsid w:val="0007005A"/>
    <w:rsid w:val="0007281F"/>
    <w:rsid w:val="000763AF"/>
    <w:rsid w:val="00084D70"/>
    <w:rsid w:val="0009282F"/>
    <w:rsid w:val="00093692"/>
    <w:rsid w:val="00094CBE"/>
    <w:rsid w:val="000962AE"/>
    <w:rsid w:val="00097FFC"/>
    <w:rsid w:val="000C2C0E"/>
    <w:rsid w:val="000C3A2C"/>
    <w:rsid w:val="000C6946"/>
    <w:rsid w:val="000C71BE"/>
    <w:rsid w:val="000C7D1A"/>
    <w:rsid w:val="000E1150"/>
    <w:rsid w:val="000E16A3"/>
    <w:rsid w:val="000E2493"/>
    <w:rsid w:val="000E2BD9"/>
    <w:rsid w:val="001000CE"/>
    <w:rsid w:val="0010171B"/>
    <w:rsid w:val="00103506"/>
    <w:rsid w:val="001109FF"/>
    <w:rsid w:val="001168DA"/>
    <w:rsid w:val="001171F5"/>
    <w:rsid w:val="0012100C"/>
    <w:rsid w:val="00122BF7"/>
    <w:rsid w:val="00125D67"/>
    <w:rsid w:val="00126482"/>
    <w:rsid w:val="001277E1"/>
    <w:rsid w:val="001319AE"/>
    <w:rsid w:val="001375BB"/>
    <w:rsid w:val="00153CD9"/>
    <w:rsid w:val="0016375B"/>
    <w:rsid w:val="001703EB"/>
    <w:rsid w:val="00170C3B"/>
    <w:rsid w:val="00174389"/>
    <w:rsid w:val="00174F68"/>
    <w:rsid w:val="001766A1"/>
    <w:rsid w:val="00184509"/>
    <w:rsid w:val="00184DF9"/>
    <w:rsid w:val="00184EC1"/>
    <w:rsid w:val="0018662B"/>
    <w:rsid w:val="00186FF7"/>
    <w:rsid w:val="00190B32"/>
    <w:rsid w:val="0019231F"/>
    <w:rsid w:val="00196E80"/>
    <w:rsid w:val="001A3CC1"/>
    <w:rsid w:val="001A51A5"/>
    <w:rsid w:val="001B1B82"/>
    <w:rsid w:val="001B4A93"/>
    <w:rsid w:val="001C39AD"/>
    <w:rsid w:val="001C3BF8"/>
    <w:rsid w:val="001D1B1E"/>
    <w:rsid w:val="001D1F85"/>
    <w:rsid w:val="001D754E"/>
    <w:rsid w:val="001E2128"/>
    <w:rsid w:val="001E7547"/>
    <w:rsid w:val="001F12D6"/>
    <w:rsid w:val="00203102"/>
    <w:rsid w:val="00210070"/>
    <w:rsid w:val="002128C4"/>
    <w:rsid w:val="00213ACB"/>
    <w:rsid w:val="00221756"/>
    <w:rsid w:val="00225DFE"/>
    <w:rsid w:val="00235D49"/>
    <w:rsid w:val="002418EC"/>
    <w:rsid w:val="002428F8"/>
    <w:rsid w:val="00244381"/>
    <w:rsid w:val="00244C1E"/>
    <w:rsid w:val="00245E91"/>
    <w:rsid w:val="00246262"/>
    <w:rsid w:val="00246B20"/>
    <w:rsid w:val="00254DE3"/>
    <w:rsid w:val="00261E94"/>
    <w:rsid w:val="00263A59"/>
    <w:rsid w:val="00270A57"/>
    <w:rsid w:val="002712AA"/>
    <w:rsid w:val="00272BA1"/>
    <w:rsid w:val="0027552F"/>
    <w:rsid w:val="002832BE"/>
    <w:rsid w:val="0029255F"/>
    <w:rsid w:val="00295B1E"/>
    <w:rsid w:val="00297469"/>
    <w:rsid w:val="00297EF5"/>
    <w:rsid w:val="002A1D2D"/>
    <w:rsid w:val="002A5B7A"/>
    <w:rsid w:val="002B615F"/>
    <w:rsid w:val="002D44C3"/>
    <w:rsid w:val="002D59A5"/>
    <w:rsid w:val="002D5EEA"/>
    <w:rsid w:val="002D6064"/>
    <w:rsid w:val="0030017D"/>
    <w:rsid w:val="003055D8"/>
    <w:rsid w:val="0031285F"/>
    <w:rsid w:val="00315E88"/>
    <w:rsid w:val="00316AA9"/>
    <w:rsid w:val="00323776"/>
    <w:rsid w:val="003257B1"/>
    <w:rsid w:val="00332C79"/>
    <w:rsid w:val="00334083"/>
    <w:rsid w:val="00337CC8"/>
    <w:rsid w:val="003404AA"/>
    <w:rsid w:val="0034305B"/>
    <w:rsid w:val="003458DB"/>
    <w:rsid w:val="00346554"/>
    <w:rsid w:val="00347A17"/>
    <w:rsid w:val="00352071"/>
    <w:rsid w:val="0035429C"/>
    <w:rsid w:val="00354BD3"/>
    <w:rsid w:val="00360711"/>
    <w:rsid w:val="00364073"/>
    <w:rsid w:val="003763E5"/>
    <w:rsid w:val="00380956"/>
    <w:rsid w:val="00383A57"/>
    <w:rsid w:val="00391D6F"/>
    <w:rsid w:val="00393E27"/>
    <w:rsid w:val="003A2794"/>
    <w:rsid w:val="003A3D5C"/>
    <w:rsid w:val="003A5E3B"/>
    <w:rsid w:val="003B6AA1"/>
    <w:rsid w:val="003C35DC"/>
    <w:rsid w:val="003C4C10"/>
    <w:rsid w:val="003C6C65"/>
    <w:rsid w:val="003C779B"/>
    <w:rsid w:val="003D0871"/>
    <w:rsid w:val="003D226C"/>
    <w:rsid w:val="003D65CB"/>
    <w:rsid w:val="003E49B6"/>
    <w:rsid w:val="003E500B"/>
    <w:rsid w:val="0041386A"/>
    <w:rsid w:val="004155FF"/>
    <w:rsid w:val="004175A2"/>
    <w:rsid w:val="00425BF3"/>
    <w:rsid w:val="00425F5A"/>
    <w:rsid w:val="004327B0"/>
    <w:rsid w:val="00435C49"/>
    <w:rsid w:val="004409E7"/>
    <w:rsid w:val="00443593"/>
    <w:rsid w:val="004474A2"/>
    <w:rsid w:val="00455A76"/>
    <w:rsid w:val="00466AA6"/>
    <w:rsid w:val="00474698"/>
    <w:rsid w:val="00481F8D"/>
    <w:rsid w:val="00482837"/>
    <w:rsid w:val="00484D5C"/>
    <w:rsid w:val="004863C0"/>
    <w:rsid w:val="0048642E"/>
    <w:rsid w:val="0048654C"/>
    <w:rsid w:val="00491823"/>
    <w:rsid w:val="004926D2"/>
    <w:rsid w:val="0049757F"/>
    <w:rsid w:val="004A1E3B"/>
    <w:rsid w:val="004A6277"/>
    <w:rsid w:val="004C2916"/>
    <w:rsid w:val="004C301A"/>
    <w:rsid w:val="004C7BB7"/>
    <w:rsid w:val="004D0C84"/>
    <w:rsid w:val="004D3FC2"/>
    <w:rsid w:val="004D426C"/>
    <w:rsid w:val="004E2758"/>
    <w:rsid w:val="004E6055"/>
    <w:rsid w:val="004F0DF3"/>
    <w:rsid w:val="004F6687"/>
    <w:rsid w:val="00506125"/>
    <w:rsid w:val="00511227"/>
    <w:rsid w:val="005155F1"/>
    <w:rsid w:val="00521F61"/>
    <w:rsid w:val="00537BD6"/>
    <w:rsid w:val="00540CB2"/>
    <w:rsid w:val="00541C9A"/>
    <w:rsid w:val="00551735"/>
    <w:rsid w:val="00552AE5"/>
    <w:rsid w:val="00554A49"/>
    <w:rsid w:val="005703C9"/>
    <w:rsid w:val="005724EA"/>
    <w:rsid w:val="00573ECE"/>
    <w:rsid w:val="0057457F"/>
    <w:rsid w:val="00587B6C"/>
    <w:rsid w:val="005902F9"/>
    <w:rsid w:val="005969CA"/>
    <w:rsid w:val="005A1AA3"/>
    <w:rsid w:val="005B5A17"/>
    <w:rsid w:val="005B67F8"/>
    <w:rsid w:val="005C4CE0"/>
    <w:rsid w:val="005C5A42"/>
    <w:rsid w:val="005C6B89"/>
    <w:rsid w:val="005D22F2"/>
    <w:rsid w:val="005D7A4A"/>
    <w:rsid w:val="005E0A3B"/>
    <w:rsid w:val="005E7B1D"/>
    <w:rsid w:val="005F4DE5"/>
    <w:rsid w:val="005F529E"/>
    <w:rsid w:val="005F6B98"/>
    <w:rsid w:val="0060108B"/>
    <w:rsid w:val="00605637"/>
    <w:rsid w:val="00613073"/>
    <w:rsid w:val="0061629E"/>
    <w:rsid w:val="0061760A"/>
    <w:rsid w:val="006205E6"/>
    <w:rsid w:val="0062447C"/>
    <w:rsid w:val="00627168"/>
    <w:rsid w:val="00630896"/>
    <w:rsid w:val="00634B08"/>
    <w:rsid w:val="006375F4"/>
    <w:rsid w:val="00637CFF"/>
    <w:rsid w:val="0064048B"/>
    <w:rsid w:val="00641ADF"/>
    <w:rsid w:val="00647B9D"/>
    <w:rsid w:val="00656002"/>
    <w:rsid w:val="00660B53"/>
    <w:rsid w:val="006638F1"/>
    <w:rsid w:val="00663CBD"/>
    <w:rsid w:val="00666B01"/>
    <w:rsid w:val="0067002C"/>
    <w:rsid w:val="00671C10"/>
    <w:rsid w:val="0067552D"/>
    <w:rsid w:val="00680BBA"/>
    <w:rsid w:val="006821A1"/>
    <w:rsid w:val="00684F3A"/>
    <w:rsid w:val="00692F71"/>
    <w:rsid w:val="00693D7F"/>
    <w:rsid w:val="00694294"/>
    <w:rsid w:val="006A1643"/>
    <w:rsid w:val="006A5A6A"/>
    <w:rsid w:val="006B6341"/>
    <w:rsid w:val="006B7D70"/>
    <w:rsid w:val="006C2859"/>
    <w:rsid w:val="006D0B8F"/>
    <w:rsid w:val="006D1465"/>
    <w:rsid w:val="006D4A5F"/>
    <w:rsid w:val="006D53FF"/>
    <w:rsid w:val="006D7ADF"/>
    <w:rsid w:val="006D7D52"/>
    <w:rsid w:val="006F19A8"/>
    <w:rsid w:val="006F3633"/>
    <w:rsid w:val="006F5D29"/>
    <w:rsid w:val="006F7B67"/>
    <w:rsid w:val="00700CBA"/>
    <w:rsid w:val="00700F34"/>
    <w:rsid w:val="007015AA"/>
    <w:rsid w:val="00703F96"/>
    <w:rsid w:val="00710A0B"/>
    <w:rsid w:val="00713058"/>
    <w:rsid w:val="007150DC"/>
    <w:rsid w:val="007200A6"/>
    <w:rsid w:val="0075050E"/>
    <w:rsid w:val="0075128A"/>
    <w:rsid w:val="00754D0C"/>
    <w:rsid w:val="0076281C"/>
    <w:rsid w:val="00765B75"/>
    <w:rsid w:val="00767844"/>
    <w:rsid w:val="00771130"/>
    <w:rsid w:val="00777463"/>
    <w:rsid w:val="007838FE"/>
    <w:rsid w:val="00783D53"/>
    <w:rsid w:val="00785BED"/>
    <w:rsid w:val="0079006D"/>
    <w:rsid w:val="007921E4"/>
    <w:rsid w:val="0079614E"/>
    <w:rsid w:val="007A5C5F"/>
    <w:rsid w:val="007A639C"/>
    <w:rsid w:val="007B2B03"/>
    <w:rsid w:val="007B3915"/>
    <w:rsid w:val="007B6E77"/>
    <w:rsid w:val="007C1D3F"/>
    <w:rsid w:val="007C447B"/>
    <w:rsid w:val="007C5529"/>
    <w:rsid w:val="007C5D7C"/>
    <w:rsid w:val="007C65B8"/>
    <w:rsid w:val="007D1B39"/>
    <w:rsid w:val="007D6931"/>
    <w:rsid w:val="007E3D82"/>
    <w:rsid w:val="007F367A"/>
    <w:rsid w:val="007F5355"/>
    <w:rsid w:val="007F7190"/>
    <w:rsid w:val="007F7B8E"/>
    <w:rsid w:val="008006A2"/>
    <w:rsid w:val="00803794"/>
    <w:rsid w:val="00811E1B"/>
    <w:rsid w:val="00817475"/>
    <w:rsid w:val="008329CF"/>
    <w:rsid w:val="00834CDE"/>
    <w:rsid w:val="00854A7A"/>
    <w:rsid w:val="00863603"/>
    <w:rsid w:val="008667CC"/>
    <w:rsid w:val="00867328"/>
    <w:rsid w:val="00875E4C"/>
    <w:rsid w:val="008810DF"/>
    <w:rsid w:val="00881EAB"/>
    <w:rsid w:val="00883F38"/>
    <w:rsid w:val="00892E9B"/>
    <w:rsid w:val="0089464D"/>
    <w:rsid w:val="00897764"/>
    <w:rsid w:val="008A6088"/>
    <w:rsid w:val="008B3D97"/>
    <w:rsid w:val="008B5851"/>
    <w:rsid w:val="008B5867"/>
    <w:rsid w:val="008B6A58"/>
    <w:rsid w:val="008D1BDB"/>
    <w:rsid w:val="008D2191"/>
    <w:rsid w:val="008D2E2F"/>
    <w:rsid w:val="008D4D4B"/>
    <w:rsid w:val="008D7757"/>
    <w:rsid w:val="008E2757"/>
    <w:rsid w:val="008E6296"/>
    <w:rsid w:val="008E64FE"/>
    <w:rsid w:val="008E77CE"/>
    <w:rsid w:val="008F2A72"/>
    <w:rsid w:val="008F75D6"/>
    <w:rsid w:val="008F7E91"/>
    <w:rsid w:val="0090003E"/>
    <w:rsid w:val="00904284"/>
    <w:rsid w:val="009051BF"/>
    <w:rsid w:val="00910E49"/>
    <w:rsid w:val="00917DBA"/>
    <w:rsid w:val="009212CA"/>
    <w:rsid w:val="009252C1"/>
    <w:rsid w:val="00925C80"/>
    <w:rsid w:val="0092612C"/>
    <w:rsid w:val="009305C0"/>
    <w:rsid w:val="00935602"/>
    <w:rsid w:val="00935742"/>
    <w:rsid w:val="00936B85"/>
    <w:rsid w:val="009378F4"/>
    <w:rsid w:val="00947DCC"/>
    <w:rsid w:val="00957903"/>
    <w:rsid w:val="00962B88"/>
    <w:rsid w:val="00966570"/>
    <w:rsid w:val="00967830"/>
    <w:rsid w:val="00981C89"/>
    <w:rsid w:val="00986C57"/>
    <w:rsid w:val="00987997"/>
    <w:rsid w:val="0099354E"/>
    <w:rsid w:val="009A1F2C"/>
    <w:rsid w:val="009A3B97"/>
    <w:rsid w:val="009B0168"/>
    <w:rsid w:val="009B7504"/>
    <w:rsid w:val="009B77CC"/>
    <w:rsid w:val="009C3A29"/>
    <w:rsid w:val="009C4002"/>
    <w:rsid w:val="009C43FF"/>
    <w:rsid w:val="009C4EC3"/>
    <w:rsid w:val="009D5096"/>
    <w:rsid w:val="009D5BD0"/>
    <w:rsid w:val="009E1AA6"/>
    <w:rsid w:val="009E5C0A"/>
    <w:rsid w:val="00A01CDF"/>
    <w:rsid w:val="00A059A1"/>
    <w:rsid w:val="00A05CB7"/>
    <w:rsid w:val="00A10E03"/>
    <w:rsid w:val="00A1449E"/>
    <w:rsid w:val="00A1647B"/>
    <w:rsid w:val="00A17AF5"/>
    <w:rsid w:val="00A21581"/>
    <w:rsid w:val="00A3009A"/>
    <w:rsid w:val="00A32794"/>
    <w:rsid w:val="00A36342"/>
    <w:rsid w:val="00A414AE"/>
    <w:rsid w:val="00A42B54"/>
    <w:rsid w:val="00A51BE6"/>
    <w:rsid w:val="00A5270F"/>
    <w:rsid w:val="00A52DAE"/>
    <w:rsid w:val="00A53BFF"/>
    <w:rsid w:val="00A55B4E"/>
    <w:rsid w:val="00A603C4"/>
    <w:rsid w:val="00A715C8"/>
    <w:rsid w:val="00A9156E"/>
    <w:rsid w:val="00A939FA"/>
    <w:rsid w:val="00A95B4B"/>
    <w:rsid w:val="00A96AC1"/>
    <w:rsid w:val="00A970EC"/>
    <w:rsid w:val="00A97670"/>
    <w:rsid w:val="00AB5CD7"/>
    <w:rsid w:val="00AC025D"/>
    <w:rsid w:val="00AC4E81"/>
    <w:rsid w:val="00AC6E8A"/>
    <w:rsid w:val="00AD12DD"/>
    <w:rsid w:val="00AD6FB4"/>
    <w:rsid w:val="00AF08D0"/>
    <w:rsid w:val="00AF17B7"/>
    <w:rsid w:val="00AF23A7"/>
    <w:rsid w:val="00AF7286"/>
    <w:rsid w:val="00B01F9B"/>
    <w:rsid w:val="00B02D09"/>
    <w:rsid w:val="00B04FD8"/>
    <w:rsid w:val="00B17FD5"/>
    <w:rsid w:val="00B21B4F"/>
    <w:rsid w:val="00B25985"/>
    <w:rsid w:val="00B261AB"/>
    <w:rsid w:val="00B2756F"/>
    <w:rsid w:val="00B30555"/>
    <w:rsid w:val="00B37930"/>
    <w:rsid w:val="00B4050B"/>
    <w:rsid w:val="00B52215"/>
    <w:rsid w:val="00B54137"/>
    <w:rsid w:val="00B5779A"/>
    <w:rsid w:val="00B63D82"/>
    <w:rsid w:val="00B66C00"/>
    <w:rsid w:val="00B7064C"/>
    <w:rsid w:val="00B92234"/>
    <w:rsid w:val="00B93903"/>
    <w:rsid w:val="00B94831"/>
    <w:rsid w:val="00B94DBA"/>
    <w:rsid w:val="00B973EE"/>
    <w:rsid w:val="00BA0C09"/>
    <w:rsid w:val="00BA33CF"/>
    <w:rsid w:val="00BA589F"/>
    <w:rsid w:val="00BB0AB5"/>
    <w:rsid w:val="00BB3384"/>
    <w:rsid w:val="00BC00C5"/>
    <w:rsid w:val="00BC06D2"/>
    <w:rsid w:val="00BC07B4"/>
    <w:rsid w:val="00BC1493"/>
    <w:rsid w:val="00BC16FE"/>
    <w:rsid w:val="00BC48EC"/>
    <w:rsid w:val="00BC5D09"/>
    <w:rsid w:val="00BD16A7"/>
    <w:rsid w:val="00BD2CA3"/>
    <w:rsid w:val="00BD2DA9"/>
    <w:rsid w:val="00BD378A"/>
    <w:rsid w:val="00BD5868"/>
    <w:rsid w:val="00BE0676"/>
    <w:rsid w:val="00C06AAC"/>
    <w:rsid w:val="00C1151B"/>
    <w:rsid w:val="00C1599A"/>
    <w:rsid w:val="00C1737F"/>
    <w:rsid w:val="00C24117"/>
    <w:rsid w:val="00C26AEA"/>
    <w:rsid w:val="00C26C22"/>
    <w:rsid w:val="00C30F8A"/>
    <w:rsid w:val="00C31451"/>
    <w:rsid w:val="00C45C41"/>
    <w:rsid w:val="00C52494"/>
    <w:rsid w:val="00C73272"/>
    <w:rsid w:val="00C756F9"/>
    <w:rsid w:val="00C75B71"/>
    <w:rsid w:val="00C75CB2"/>
    <w:rsid w:val="00C84BAA"/>
    <w:rsid w:val="00C953B0"/>
    <w:rsid w:val="00C97FA7"/>
    <w:rsid w:val="00CA7527"/>
    <w:rsid w:val="00CB4832"/>
    <w:rsid w:val="00CC32C4"/>
    <w:rsid w:val="00CD0C09"/>
    <w:rsid w:val="00CE0DBC"/>
    <w:rsid w:val="00CF37A7"/>
    <w:rsid w:val="00CF62A7"/>
    <w:rsid w:val="00D043FF"/>
    <w:rsid w:val="00D07C69"/>
    <w:rsid w:val="00D115DA"/>
    <w:rsid w:val="00D13132"/>
    <w:rsid w:val="00D17933"/>
    <w:rsid w:val="00D22D4C"/>
    <w:rsid w:val="00D258A8"/>
    <w:rsid w:val="00D3024D"/>
    <w:rsid w:val="00D3450A"/>
    <w:rsid w:val="00D43807"/>
    <w:rsid w:val="00D44B23"/>
    <w:rsid w:val="00D47196"/>
    <w:rsid w:val="00D47754"/>
    <w:rsid w:val="00D54711"/>
    <w:rsid w:val="00D55B7B"/>
    <w:rsid w:val="00D618CC"/>
    <w:rsid w:val="00D628E2"/>
    <w:rsid w:val="00D65022"/>
    <w:rsid w:val="00D65F5E"/>
    <w:rsid w:val="00D84959"/>
    <w:rsid w:val="00D862A1"/>
    <w:rsid w:val="00D8680E"/>
    <w:rsid w:val="00D87BB9"/>
    <w:rsid w:val="00D96BD2"/>
    <w:rsid w:val="00DA3D37"/>
    <w:rsid w:val="00DA5A1B"/>
    <w:rsid w:val="00DB1802"/>
    <w:rsid w:val="00DC4543"/>
    <w:rsid w:val="00DC7FF1"/>
    <w:rsid w:val="00DD0447"/>
    <w:rsid w:val="00DD214B"/>
    <w:rsid w:val="00DD72C3"/>
    <w:rsid w:val="00DE4B88"/>
    <w:rsid w:val="00DF2235"/>
    <w:rsid w:val="00DF43F0"/>
    <w:rsid w:val="00DF5FD4"/>
    <w:rsid w:val="00E03A06"/>
    <w:rsid w:val="00E2462C"/>
    <w:rsid w:val="00E32514"/>
    <w:rsid w:val="00E32DDF"/>
    <w:rsid w:val="00E35721"/>
    <w:rsid w:val="00E41472"/>
    <w:rsid w:val="00E420E7"/>
    <w:rsid w:val="00E45894"/>
    <w:rsid w:val="00E476B4"/>
    <w:rsid w:val="00E5017C"/>
    <w:rsid w:val="00E60721"/>
    <w:rsid w:val="00E615B7"/>
    <w:rsid w:val="00E720E3"/>
    <w:rsid w:val="00E73A09"/>
    <w:rsid w:val="00E80021"/>
    <w:rsid w:val="00E821DD"/>
    <w:rsid w:val="00EA6D5A"/>
    <w:rsid w:val="00EB1175"/>
    <w:rsid w:val="00EB3401"/>
    <w:rsid w:val="00EC0C76"/>
    <w:rsid w:val="00ED19FB"/>
    <w:rsid w:val="00ED215C"/>
    <w:rsid w:val="00ED4D2C"/>
    <w:rsid w:val="00EE5C25"/>
    <w:rsid w:val="00EE7BDA"/>
    <w:rsid w:val="00EE7F3C"/>
    <w:rsid w:val="00EF7A8A"/>
    <w:rsid w:val="00F03B24"/>
    <w:rsid w:val="00F062D9"/>
    <w:rsid w:val="00F07969"/>
    <w:rsid w:val="00F12C05"/>
    <w:rsid w:val="00F155F0"/>
    <w:rsid w:val="00F175F2"/>
    <w:rsid w:val="00F178FB"/>
    <w:rsid w:val="00F2028F"/>
    <w:rsid w:val="00F21561"/>
    <w:rsid w:val="00F2560F"/>
    <w:rsid w:val="00F34BD0"/>
    <w:rsid w:val="00F42B04"/>
    <w:rsid w:val="00F44D87"/>
    <w:rsid w:val="00F50913"/>
    <w:rsid w:val="00F52401"/>
    <w:rsid w:val="00F75E70"/>
    <w:rsid w:val="00F770ED"/>
    <w:rsid w:val="00F77CFF"/>
    <w:rsid w:val="00F83D20"/>
    <w:rsid w:val="00F90544"/>
    <w:rsid w:val="00F91565"/>
    <w:rsid w:val="00F94FF3"/>
    <w:rsid w:val="00F95212"/>
    <w:rsid w:val="00F96EBA"/>
    <w:rsid w:val="00FC1CCA"/>
    <w:rsid w:val="00FD16F8"/>
    <w:rsid w:val="00FE2D81"/>
    <w:rsid w:val="00FE50D6"/>
    <w:rsid w:val="00FE68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7AE6"/>
  <w15:chartTrackingRefBased/>
  <w15:docId w15:val="{8D689BF5-9C33-459A-9A59-261783C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8F"/>
    <w:pPr>
      <w:spacing w:after="200" w:line="276" w:lineRule="auto"/>
    </w:pPr>
    <w:rPr>
      <w:kern w:val="0"/>
      <w14:ligatures w14:val="none"/>
    </w:rPr>
  </w:style>
  <w:style w:type="paragraph" w:styleId="Titre1">
    <w:name w:val="heading 1"/>
    <w:basedOn w:val="Normal"/>
    <w:next w:val="Normal"/>
    <w:link w:val="Titre1Car"/>
    <w:uiPriority w:val="9"/>
    <w:qFormat/>
    <w:rsid w:val="00DA5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5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5A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5A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5A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5A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A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A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A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A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5A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5A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5A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5A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5A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A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A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A1B"/>
    <w:rPr>
      <w:rFonts w:eastAsiaTheme="majorEastAsia" w:cstheme="majorBidi"/>
      <w:color w:val="272727" w:themeColor="text1" w:themeTint="D8"/>
    </w:rPr>
  </w:style>
  <w:style w:type="paragraph" w:styleId="Titre">
    <w:name w:val="Title"/>
    <w:basedOn w:val="Normal"/>
    <w:next w:val="Normal"/>
    <w:link w:val="TitreCar"/>
    <w:uiPriority w:val="10"/>
    <w:qFormat/>
    <w:rsid w:val="00DA5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A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A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A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A1B"/>
    <w:pPr>
      <w:spacing w:before="160"/>
      <w:jc w:val="center"/>
    </w:pPr>
    <w:rPr>
      <w:i/>
      <w:iCs/>
      <w:color w:val="404040" w:themeColor="text1" w:themeTint="BF"/>
    </w:rPr>
  </w:style>
  <w:style w:type="character" w:customStyle="1" w:styleId="CitationCar">
    <w:name w:val="Citation Car"/>
    <w:basedOn w:val="Policepardfaut"/>
    <w:link w:val="Citation"/>
    <w:uiPriority w:val="29"/>
    <w:rsid w:val="00DA5A1B"/>
    <w:rPr>
      <w:i/>
      <w:iCs/>
      <w:color w:val="404040" w:themeColor="text1" w:themeTint="BF"/>
    </w:rPr>
  </w:style>
  <w:style w:type="paragraph" w:styleId="Paragraphedeliste">
    <w:name w:val="List Paragraph"/>
    <w:basedOn w:val="Normal"/>
    <w:uiPriority w:val="34"/>
    <w:qFormat/>
    <w:rsid w:val="00DA5A1B"/>
    <w:pPr>
      <w:ind w:left="720"/>
      <w:contextualSpacing/>
    </w:pPr>
  </w:style>
  <w:style w:type="character" w:styleId="Accentuationintense">
    <w:name w:val="Intense Emphasis"/>
    <w:basedOn w:val="Policepardfaut"/>
    <w:uiPriority w:val="21"/>
    <w:qFormat/>
    <w:rsid w:val="00DA5A1B"/>
    <w:rPr>
      <w:i/>
      <w:iCs/>
      <w:color w:val="0F4761" w:themeColor="accent1" w:themeShade="BF"/>
    </w:rPr>
  </w:style>
  <w:style w:type="paragraph" w:styleId="Citationintense">
    <w:name w:val="Intense Quote"/>
    <w:basedOn w:val="Normal"/>
    <w:next w:val="Normal"/>
    <w:link w:val="CitationintenseCar"/>
    <w:uiPriority w:val="30"/>
    <w:qFormat/>
    <w:rsid w:val="00DA5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5A1B"/>
    <w:rPr>
      <w:i/>
      <w:iCs/>
      <w:color w:val="0F4761" w:themeColor="accent1" w:themeShade="BF"/>
    </w:rPr>
  </w:style>
  <w:style w:type="character" w:styleId="Rfrenceintense">
    <w:name w:val="Intense Reference"/>
    <w:basedOn w:val="Policepardfaut"/>
    <w:uiPriority w:val="32"/>
    <w:qFormat/>
    <w:rsid w:val="00DA5A1B"/>
    <w:rPr>
      <w:b/>
      <w:bCs/>
      <w:smallCaps/>
      <w:color w:val="0F4761" w:themeColor="accent1" w:themeShade="BF"/>
      <w:spacing w:val="5"/>
    </w:rPr>
  </w:style>
  <w:style w:type="paragraph" w:styleId="Corpsdetexte">
    <w:name w:val="Body Text"/>
    <w:basedOn w:val="Normal"/>
    <w:link w:val="CorpsdetexteCar"/>
    <w:unhideWhenUsed/>
    <w:rsid w:val="00030B52"/>
    <w:pPr>
      <w:suppressAutoHyphens/>
      <w:spacing w:after="0" w:line="240" w:lineRule="auto"/>
    </w:pPr>
    <w:rPr>
      <w:rFonts w:ascii="Times New Roman" w:eastAsia="Times New Roman" w:hAnsi="Times New Roman" w:cs="Times New Roman"/>
      <w:b/>
      <w:bCs/>
      <w:sz w:val="24"/>
      <w:szCs w:val="24"/>
      <w:lang w:eastAsia="zh-CN"/>
    </w:rPr>
  </w:style>
  <w:style w:type="character" w:customStyle="1" w:styleId="CorpsdetexteCar">
    <w:name w:val="Corps de texte Car"/>
    <w:basedOn w:val="Policepardfaut"/>
    <w:link w:val="Corpsdetexte"/>
    <w:rsid w:val="00030B52"/>
    <w:rPr>
      <w:rFonts w:ascii="Times New Roman" w:eastAsia="Times New Roman" w:hAnsi="Times New Roman" w:cs="Times New Roman"/>
      <w:b/>
      <w:bCs/>
      <w:kern w:val="0"/>
      <w:sz w:val="24"/>
      <w:szCs w:val="24"/>
      <w:lang w:eastAsia="zh-CN"/>
      <w14:ligatures w14:val="none"/>
    </w:rPr>
  </w:style>
  <w:style w:type="paragraph" w:customStyle="1" w:styleId="Retraitcorpsdetexte21">
    <w:name w:val="Retrait corps de texte 21"/>
    <w:basedOn w:val="Normal"/>
    <w:rsid w:val="00030B52"/>
    <w:pPr>
      <w:suppressAutoHyphens/>
      <w:spacing w:after="0" w:line="240" w:lineRule="auto"/>
      <w:ind w:left="540"/>
      <w:jc w:val="both"/>
    </w:pPr>
    <w:rPr>
      <w:rFonts w:ascii="Times New Roman" w:eastAsia="Times New Roman" w:hAnsi="Times New Roman" w:cs="Times New Roman"/>
      <w:sz w:val="24"/>
      <w:szCs w:val="24"/>
      <w:lang w:eastAsia="zh-CN"/>
    </w:rPr>
  </w:style>
  <w:style w:type="paragraph" w:customStyle="1" w:styleId="Standard">
    <w:name w:val="Standard"/>
    <w:rsid w:val="005724E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ableContents">
    <w:name w:val="Table Contents"/>
    <w:basedOn w:val="Normal"/>
    <w:rsid w:val="005724EA"/>
    <w:pPr>
      <w:suppressLineNumbers/>
      <w:suppressAutoHyphens/>
      <w:autoSpaceDN w:val="0"/>
      <w:spacing w:after="140"/>
      <w:textAlignment w:val="baseline"/>
    </w:pPr>
    <w:rPr>
      <w:rFonts w:ascii="Liberation Serif" w:eastAsia="NSimSun" w:hAnsi="Liberation Serif" w:cs="Arial"/>
      <w:kern w:val="3"/>
      <w:sz w:val="24"/>
      <w:szCs w:val="24"/>
      <w:lang w:eastAsia="zh-CN" w:bidi="hi-IN"/>
    </w:rPr>
  </w:style>
  <w:style w:type="paragraph" w:customStyle="1" w:styleId="xmsonormal">
    <w:name w:val="x_msonormal"/>
    <w:basedOn w:val="Normal"/>
    <w:rsid w:val="00097FFC"/>
    <w:pPr>
      <w:spacing w:after="0" w:line="240" w:lineRule="auto"/>
    </w:pPr>
    <w:rPr>
      <w:rFonts w:ascii="Calibri" w:hAnsi="Calibri" w:cs="Calibri"/>
      <w:lang w:eastAsia="fr-FR"/>
    </w:rPr>
  </w:style>
  <w:style w:type="paragraph" w:styleId="Sansinterligne">
    <w:name w:val="No Spacing"/>
    <w:uiPriority w:val="1"/>
    <w:qFormat/>
    <w:rsid w:val="00094CBE"/>
    <w:pPr>
      <w:spacing w:after="0" w:line="240" w:lineRule="auto"/>
    </w:pPr>
    <w:rPr>
      <w:rFonts w:ascii="Calibri" w:eastAsia="Calibri" w:hAnsi="Calibri" w:cs="Times New Roman"/>
      <w:kern w:val="0"/>
      <w14:ligatures w14:val="none"/>
    </w:rPr>
  </w:style>
  <w:style w:type="table" w:styleId="Grilledutableau">
    <w:name w:val="Table Grid"/>
    <w:basedOn w:val="TableauNormal"/>
    <w:uiPriority w:val="39"/>
    <w:rsid w:val="00094CBE"/>
    <w:pPr>
      <w:spacing w:after="0" w:line="240" w:lineRule="auto"/>
    </w:pPr>
    <w:rPr>
      <w:rFonts w:ascii="Century Gothic" w:hAnsi="Century Gothic"/>
      <w:kern w:val="0"/>
      <w:sz w:val="24"/>
      <w14:ligatures w14:val="all"/>
      <w14:numForm w14:val="oldSty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660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ituldeladelib">
    <w:name w:val="intitulé de la delib"/>
    <w:basedOn w:val="Normal"/>
    <w:uiPriority w:val="99"/>
    <w:rsid w:val="00634B08"/>
    <w:pPr>
      <w:autoSpaceDE w:val="0"/>
      <w:autoSpaceDN w:val="0"/>
      <w:spacing w:after="840" w:line="240" w:lineRule="auto"/>
      <w:jc w:val="center"/>
    </w:pPr>
    <w:rPr>
      <w:rFonts w:ascii="Arial" w:eastAsia="Times New Roman" w:hAnsi="Arial"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1889">
      <w:bodyDiv w:val="1"/>
      <w:marLeft w:val="0"/>
      <w:marRight w:val="0"/>
      <w:marTop w:val="0"/>
      <w:marBottom w:val="0"/>
      <w:divBdr>
        <w:top w:val="none" w:sz="0" w:space="0" w:color="auto"/>
        <w:left w:val="none" w:sz="0" w:space="0" w:color="auto"/>
        <w:bottom w:val="none" w:sz="0" w:space="0" w:color="auto"/>
        <w:right w:val="none" w:sz="0" w:space="0" w:color="auto"/>
      </w:divBdr>
    </w:div>
    <w:div w:id="648940519">
      <w:bodyDiv w:val="1"/>
      <w:marLeft w:val="0"/>
      <w:marRight w:val="0"/>
      <w:marTop w:val="0"/>
      <w:marBottom w:val="0"/>
      <w:divBdr>
        <w:top w:val="none" w:sz="0" w:space="0" w:color="auto"/>
        <w:left w:val="none" w:sz="0" w:space="0" w:color="auto"/>
        <w:bottom w:val="none" w:sz="0" w:space="0" w:color="auto"/>
        <w:right w:val="none" w:sz="0" w:space="0" w:color="auto"/>
      </w:divBdr>
    </w:div>
    <w:div w:id="734936659">
      <w:bodyDiv w:val="1"/>
      <w:marLeft w:val="0"/>
      <w:marRight w:val="0"/>
      <w:marTop w:val="0"/>
      <w:marBottom w:val="0"/>
      <w:divBdr>
        <w:top w:val="none" w:sz="0" w:space="0" w:color="auto"/>
        <w:left w:val="none" w:sz="0" w:space="0" w:color="auto"/>
        <w:bottom w:val="none" w:sz="0" w:space="0" w:color="auto"/>
        <w:right w:val="none" w:sz="0" w:space="0" w:color="auto"/>
      </w:divBdr>
    </w:div>
    <w:div w:id="1323239929">
      <w:bodyDiv w:val="1"/>
      <w:marLeft w:val="0"/>
      <w:marRight w:val="0"/>
      <w:marTop w:val="0"/>
      <w:marBottom w:val="0"/>
      <w:divBdr>
        <w:top w:val="none" w:sz="0" w:space="0" w:color="auto"/>
        <w:left w:val="none" w:sz="0" w:space="0" w:color="auto"/>
        <w:bottom w:val="none" w:sz="0" w:space="0" w:color="auto"/>
        <w:right w:val="none" w:sz="0" w:space="0" w:color="auto"/>
      </w:divBdr>
    </w:div>
    <w:div w:id="1506896132">
      <w:bodyDiv w:val="1"/>
      <w:marLeft w:val="0"/>
      <w:marRight w:val="0"/>
      <w:marTop w:val="0"/>
      <w:marBottom w:val="0"/>
      <w:divBdr>
        <w:top w:val="none" w:sz="0" w:space="0" w:color="auto"/>
        <w:left w:val="none" w:sz="0" w:space="0" w:color="auto"/>
        <w:bottom w:val="none" w:sz="0" w:space="0" w:color="auto"/>
        <w:right w:val="none" w:sz="0" w:space="0" w:color="auto"/>
      </w:divBdr>
    </w:div>
    <w:div w:id="18290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93243A5C94249B5E59BC7C562D294" ma:contentTypeVersion="15" ma:contentTypeDescription="Crée un document." ma:contentTypeScope="" ma:versionID="2a1a7ae2cdcca38c2f9a66909614b08d">
  <xsd:schema xmlns:xsd="http://www.w3.org/2001/XMLSchema" xmlns:xs="http://www.w3.org/2001/XMLSchema" xmlns:p="http://schemas.microsoft.com/office/2006/metadata/properties" xmlns:ns2="77e57b3f-8d1e-490f-bc70-7513599efbd5" xmlns:ns3="c13bf53d-f496-4ba2-8fd5-d975b8979421" targetNamespace="http://schemas.microsoft.com/office/2006/metadata/properties" ma:root="true" ma:fieldsID="c1413cf6d1d37c26489cbfd450e4b0ad" ns2:_="" ns3:_="">
    <xsd:import namespace="77e57b3f-8d1e-490f-bc70-7513599efbd5"/>
    <xsd:import namespace="c13bf53d-f496-4ba2-8fd5-d975b8979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57b3f-8d1e-490f-bc70-7513599efb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bf53d-f496-4ba2-8fd5-d975b8979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68b835-90af-4a53-b830-2e757342cfca}" ma:internalName="TaxCatchAll" ma:showField="CatchAllData" ma:web="c13bf53d-f496-4ba2-8fd5-d975b89794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3bf53d-f496-4ba2-8fd5-d975b8979421" xsi:nil="true"/>
    <lcf76f155ced4ddcb4097134ff3c332f xmlns="77e57b3f-8d1e-490f-bc70-7513599efb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CEC8-D45A-4FB8-9D95-F34E18D8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57b3f-8d1e-490f-bc70-7513599efbd5"/>
    <ds:schemaRef ds:uri="c13bf53d-f496-4ba2-8fd5-d975b8979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C161E-0A0D-46B0-9B02-F454347A8C9F}">
  <ds:schemaRefs>
    <ds:schemaRef ds:uri="http://schemas.microsoft.com/office/2006/metadata/properties"/>
    <ds:schemaRef ds:uri="http://schemas.microsoft.com/office/infopath/2007/PartnerControls"/>
    <ds:schemaRef ds:uri="c13bf53d-f496-4ba2-8fd5-d975b8979421"/>
    <ds:schemaRef ds:uri="77e57b3f-8d1e-490f-bc70-7513599efbd5"/>
  </ds:schemaRefs>
</ds:datastoreItem>
</file>

<file path=customXml/itemProps3.xml><?xml version="1.0" encoding="utf-8"?>
<ds:datastoreItem xmlns:ds="http://schemas.openxmlformats.org/officeDocument/2006/customXml" ds:itemID="{C46670E1-AAF6-4A06-888C-0A93CB49CB93}">
  <ds:schemaRefs>
    <ds:schemaRef ds:uri="http://schemas.microsoft.com/sharepoint/v3/contenttype/forms"/>
  </ds:schemaRefs>
</ds:datastoreItem>
</file>

<file path=customXml/itemProps4.xml><?xml version="1.0" encoding="utf-8"?>
<ds:datastoreItem xmlns:ds="http://schemas.openxmlformats.org/officeDocument/2006/customXml" ds:itemID="{B191F6C5-E55D-41EA-A03B-F3D9E421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16</Pages>
  <Words>6022</Words>
  <Characters>33125</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BRUNET</dc:creator>
  <cp:keywords/>
  <dc:description/>
  <cp:lastModifiedBy>Florence BRUNET</cp:lastModifiedBy>
  <cp:revision>523</cp:revision>
  <dcterms:created xsi:type="dcterms:W3CDTF">2024-03-22T03:15:00Z</dcterms:created>
  <dcterms:modified xsi:type="dcterms:W3CDTF">2024-05-17T16:13:00Z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0x01010012493243A5C94249B5E59BC7C562D294</vt:lpwstr>
  </property>
  <property fmtid="{D5CDD505-2E9C-101B-9397-08002B2CF9AE}" pid="3" name="MediaServiceImageTags">
    <vt:lpwstr/>
  </property>
</Properties>
</file>